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69" w:rsidRPr="00946F45" w:rsidRDefault="00946F45" w:rsidP="0071587D">
      <w:pPr>
        <w:spacing w:after="0" w:line="240" w:lineRule="auto"/>
        <w:jc w:val="center"/>
        <w:rPr>
          <w:b/>
        </w:rPr>
      </w:pPr>
      <w:r w:rsidRPr="00946F45">
        <w:rPr>
          <w:rFonts w:ascii="Times New Roman" w:hAnsi="Times New Roman" w:cs="Times New Roman"/>
          <w:b/>
        </w:rPr>
        <w:t xml:space="preserve">ДОГОВОР </w:t>
      </w:r>
      <w:r w:rsidR="0071587D">
        <w:rPr>
          <w:rFonts w:ascii="Times New Roman" w:hAnsi="Times New Roman" w:cs="Times New Roman"/>
          <w:b/>
        </w:rPr>
        <w:t xml:space="preserve">ОБ </w:t>
      </w:r>
      <w:r w:rsidRPr="00946F45">
        <w:rPr>
          <w:rFonts w:ascii="Times New Roman" w:hAnsi="Times New Roman" w:cs="Times New Roman"/>
          <w:b/>
        </w:rPr>
        <w:t>ОКАЗАНИ</w:t>
      </w:r>
      <w:r w:rsidR="0071587D">
        <w:rPr>
          <w:rFonts w:ascii="Times New Roman" w:hAnsi="Times New Roman" w:cs="Times New Roman"/>
          <w:b/>
        </w:rPr>
        <w:t>И</w:t>
      </w:r>
      <w:r w:rsidR="00677F4B">
        <w:rPr>
          <w:rFonts w:ascii="Times New Roman" w:hAnsi="Times New Roman" w:cs="Times New Roman"/>
          <w:b/>
        </w:rPr>
        <w:t>УСЛУГ СВЯЗИ ПО ПЕРЕДАЧЕ ДАННЫХ</w:t>
      </w:r>
      <w:r>
        <w:rPr>
          <w:rFonts w:ascii="Times New Roman" w:hAnsi="Times New Roman" w:cs="Times New Roman"/>
          <w:b/>
        </w:rPr>
        <w:t xml:space="preserve"> №_____</w:t>
      </w:r>
      <w:r w:rsidR="003520E8">
        <w:rPr>
          <w:rFonts w:ascii="Times New Roman" w:hAnsi="Times New Roman" w:cs="Times New Roman"/>
          <w:b/>
        </w:rPr>
        <w:t>_________</w:t>
      </w:r>
    </w:p>
    <w:p w:rsidR="000A5869" w:rsidRDefault="000A5869" w:rsidP="0071587D">
      <w:pPr>
        <w:spacing w:after="0" w:line="240" w:lineRule="auto"/>
        <w:jc w:val="center"/>
        <w:rPr>
          <w:rFonts w:ascii="Times New Roman" w:hAnsi="Times New Roman" w:cs="Times New Roman"/>
        </w:rPr>
      </w:pPr>
    </w:p>
    <w:p w:rsidR="000A5869" w:rsidRDefault="000A5869" w:rsidP="0071587D">
      <w:pPr>
        <w:spacing w:after="0" w:line="240" w:lineRule="auto"/>
        <w:jc w:val="center"/>
      </w:pPr>
      <w:r>
        <w:rPr>
          <w:rFonts w:ascii="Times New Roman" w:hAnsi="Times New Roman" w:cs="Times New Roman"/>
        </w:rPr>
        <w:t>г. ________________                                                                        «_____» ________________ 20</w:t>
      </w:r>
      <w:r w:rsidR="00A26ACC">
        <w:rPr>
          <w:rFonts w:ascii="Times New Roman" w:hAnsi="Times New Roman" w:cs="Times New Roman"/>
        </w:rPr>
        <w:t>_</w:t>
      </w:r>
      <w:r w:rsidR="00CE0912">
        <w:rPr>
          <w:rFonts w:ascii="Times New Roman" w:hAnsi="Times New Roman" w:cs="Times New Roman"/>
        </w:rPr>
        <w:t>__</w:t>
      </w:r>
      <w:r w:rsidR="0071587D">
        <w:rPr>
          <w:rFonts w:ascii="Times New Roman" w:hAnsi="Times New Roman" w:cs="Times New Roman"/>
        </w:rPr>
        <w:t xml:space="preserve"> г.</w:t>
      </w:r>
    </w:p>
    <w:p w:rsidR="000A5869" w:rsidRDefault="000A5869" w:rsidP="0071587D">
      <w:pPr>
        <w:spacing w:after="0" w:line="240" w:lineRule="auto"/>
        <w:jc w:val="center"/>
        <w:rPr>
          <w:rFonts w:ascii="Times New Roman" w:hAnsi="Times New Roman" w:cs="Times New Roman"/>
        </w:rPr>
      </w:pPr>
    </w:p>
    <w:p w:rsidR="0071587D" w:rsidRDefault="000A5869" w:rsidP="0071587D">
      <w:pPr>
        <w:spacing w:after="0" w:line="240" w:lineRule="auto"/>
        <w:ind w:firstLine="709"/>
        <w:jc w:val="both"/>
        <w:rPr>
          <w:rFonts w:ascii="Times New Roman" w:hAnsi="Times New Roman" w:cs="Times New Roman"/>
        </w:rPr>
      </w:pPr>
      <w:r w:rsidRPr="0071587D">
        <w:rPr>
          <w:rFonts w:ascii="Times New Roman" w:hAnsi="Times New Roman" w:cs="Times New Roman"/>
          <w:b/>
        </w:rPr>
        <w:t>ОБЩЕСТВО С ОГРАНИЧЕННОЙ ОТВЕТСТВЕННОСТЬЮ «ТЕЛЕКОММУНИКАЦИОННАЯ</w:t>
      </w:r>
      <w:r w:rsidR="00A26ACC">
        <w:rPr>
          <w:rFonts w:ascii="Times New Roman" w:hAnsi="Times New Roman" w:cs="Times New Roman"/>
          <w:b/>
        </w:rPr>
        <w:t xml:space="preserve"> КОМПАНИЯ «ОРИОН</w:t>
      </w:r>
      <w:r w:rsidRPr="0071587D">
        <w:rPr>
          <w:rFonts w:ascii="Times New Roman" w:hAnsi="Times New Roman" w:cs="Times New Roman"/>
          <w:b/>
        </w:rPr>
        <w:t>»</w:t>
      </w:r>
      <w:r>
        <w:rPr>
          <w:rFonts w:ascii="Times New Roman" w:hAnsi="Times New Roman" w:cs="Times New Roman"/>
        </w:rPr>
        <w:t xml:space="preserve">, в дальнейшем именуемое </w:t>
      </w:r>
      <w:r w:rsidR="0071587D">
        <w:rPr>
          <w:rFonts w:ascii="Times New Roman" w:hAnsi="Times New Roman" w:cs="Times New Roman"/>
        </w:rPr>
        <w:t>«</w:t>
      </w:r>
      <w:r w:rsidR="002E5206">
        <w:rPr>
          <w:rFonts w:ascii="Times New Roman" w:hAnsi="Times New Roman" w:cs="Times New Roman"/>
        </w:rPr>
        <w:t>Оператор</w:t>
      </w:r>
      <w:r w:rsidR="0071587D">
        <w:rPr>
          <w:rFonts w:ascii="Times New Roman" w:hAnsi="Times New Roman" w:cs="Times New Roman"/>
        </w:rPr>
        <w:t>»</w:t>
      </w:r>
      <w:r>
        <w:rPr>
          <w:rFonts w:ascii="Times New Roman" w:hAnsi="Times New Roman" w:cs="Times New Roman"/>
        </w:rPr>
        <w:t xml:space="preserve">, в лице директора </w:t>
      </w:r>
      <w:r w:rsidR="00A26ACC">
        <w:rPr>
          <w:rFonts w:ascii="Times New Roman" w:hAnsi="Times New Roman" w:cs="Times New Roman"/>
        </w:rPr>
        <w:t>Рязанцева Сергея Владимировича</w:t>
      </w:r>
      <w:r>
        <w:rPr>
          <w:rFonts w:ascii="Times New Roman" w:hAnsi="Times New Roman" w:cs="Times New Roman"/>
        </w:rPr>
        <w:t>, действующего на основ</w:t>
      </w:r>
      <w:r w:rsidR="0071587D">
        <w:rPr>
          <w:rFonts w:ascii="Times New Roman" w:hAnsi="Times New Roman" w:cs="Times New Roman"/>
        </w:rPr>
        <w:t>ании Устава, с одной стороны, и</w:t>
      </w:r>
    </w:p>
    <w:p w:rsidR="000A5869" w:rsidRDefault="000A5869" w:rsidP="0071587D">
      <w:pPr>
        <w:spacing w:after="0" w:line="240" w:lineRule="auto"/>
        <w:ind w:firstLine="709"/>
        <w:jc w:val="both"/>
      </w:pPr>
      <w:r>
        <w:rPr>
          <w:rFonts w:ascii="Times New Roman" w:hAnsi="Times New Roman" w:cs="Times New Roman"/>
        </w:rPr>
        <w:t>_____________________________________________________</w:t>
      </w:r>
      <w:r w:rsidR="0071587D">
        <w:rPr>
          <w:rFonts w:ascii="Times New Roman" w:hAnsi="Times New Roman" w:cs="Times New Roman"/>
        </w:rPr>
        <w:t>_________________________</w:t>
      </w:r>
    </w:p>
    <w:p w:rsidR="000A5869" w:rsidRDefault="000A5869" w:rsidP="0071587D">
      <w:pPr>
        <w:spacing w:after="0" w:line="240" w:lineRule="auto"/>
        <w:jc w:val="center"/>
      </w:pPr>
      <w:r>
        <w:rPr>
          <w:rFonts w:ascii="Times New Roman" w:hAnsi="Times New Roman" w:cs="Times New Roman"/>
        </w:rPr>
        <w:t>(Фамилия, имя и отчество)</w:t>
      </w:r>
    </w:p>
    <w:p w:rsidR="000A5869" w:rsidRDefault="000A5869" w:rsidP="0071587D">
      <w:pPr>
        <w:spacing w:after="0" w:line="240" w:lineRule="auto"/>
        <w:jc w:val="both"/>
      </w:pPr>
      <w:r>
        <w:rPr>
          <w:rFonts w:ascii="Times New Roman" w:hAnsi="Times New Roman" w:cs="Times New Roman"/>
        </w:rPr>
        <w:t xml:space="preserve"> в дальнейшем именуемый </w:t>
      </w:r>
      <w:r w:rsidR="0071587D">
        <w:rPr>
          <w:rFonts w:ascii="Times New Roman" w:hAnsi="Times New Roman" w:cs="Times New Roman"/>
        </w:rPr>
        <w:t>«</w:t>
      </w:r>
      <w:r>
        <w:rPr>
          <w:rFonts w:ascii="Times New Roman" w:hAnsi="Times New Roman" w:cs="Times New Roman"/>
        </w:rPr>
        <w:t>Абонент</w:t>
      </w:r>
      <w:r w:rsidR="0071587D">
        <w:rPr>
          <w:rFonts w:ascii="Times New Roman" w:hAnsi="Times New Roman" w:cs="Times New Roman"/>
        </w:rPr>
        <w:t>»</w:t>
      </w:r>
      <w:r>
        <w:rPr>
          <w:rFonts w:ascii="Times New Roman" w:hAnsi="Times New Roman" w:cs="Times New Roman"/>
        </w:rPr>
        <w:t>, с другой стороны, в дальнейшем именуемые Стороны, заключили настоящий Договор</w:t>
      </w:r>
      <w:r w:rsidR="0071587D">
        <w:rPr>
          <w:rFonts w:ascii="Times New Roman" w:hAnsi="Times New Roman" w:cs="Times New Roman"/>
        </w:rPr>
        <w:t xml:space="preserve"> об оказании </w:t>
      </w:r>
      <w:r w:rsidR="00677F4B">
        <w:rPr>
          <w:rFonts w:ascii="Times New Roman" w:hAnsi="Times New Roman" w:cs="Times New Roman"/>
        </w:rPr>
        <w:t>услуг связи по передаче данных</w:t>
      </w:r>
      <w:r w:rsidR="00CE0912">
        <w:rPr>
          <w:rFonts w:ascii="Times New Roman" w:hAnsi="Times New Roman" w:cs="Times New Roman"/>
        </w:rPr>
        <w:t xml:space="preserve"> </w:t>
      </w:r>
      <w:r w:rsidR="0071587D">
        <w:rPr>
          <w:rFonts w:ascii="Times New Roman" w:hAnsi="Times New Roman" w:cs="Times New Roman"/>
        </w:rPr>
        <w:t xml:space="preserve"> о </w:t>
      </w:r>
      <w:r>
        <w:rPr>
          <w:rFonts w:ascii="Times New Roman" w:hAnsi="Times New Roman" w:cs="Times New Roman"/>
        </w:rPr>
        <w:t>нижеследующем:</w:t>
      </w:r>
    </w:p>
    <w:p w:rsidR="000A5869" w:rsidRDefault="000A5869" w:rsidP="0071587D">
      <w:pPr>
        <w:spacing w:after="0" w:line="240" w:lineRule="auto"/>
        <w:jc w:val="center"/>
        <w:rPr>
          <w:rFonts w:ascii="Times New Roman" w:hAnsi="Times New Roman" w:cs="Times New Roman"/>
          <w:b/>
        </w:rPr>
      </w:pPr>
    </w:p>
    <w:p w:rsidR="000A5869" w:rsidRDefault="000A5869" w:rsidP="0071587D">
      <w:pPr>
        <w:spacing w:after="0" w:line="240" w:lineRule="auto"/>
        <w:jc w:val="center"/>
      </w:pPr>
      <w:r>
        <w:rPr>
          <w:rFonts w:ascii="Times New Roman" w:hAnsi="Times New Roman" w:cs="Times New Roman"/>
          <w:b/>
        </w:rPr>
        <w:t>Термины и понятия</w:t>
      </w:r>
    </w:p>
    <w:p w:rsidR="000A5869" w:rsidRDefault="000A5869" w:rsidP="0071587D">
      <w:pPr>
        <w:spacing w:after="0" w:line="240" w:lineRule="auto"/>
        <w:jc w:val="center"/>
        <w:rPr>
          <w:rFonts w:ascii="Times New Roman" w:hAnsi="Times New Roman" w:cs="Times New Roman"/>
          <w:b/>
        </w:rPr>
      </w:pPr>
    </w:p>
    <w:p w:rsidR="00677F4B" w:rsidRDefault="000A5869" w:rsidP="00677F4B">
      <w:pPr>
        <w:spacing w:after="0" w:line="240" w:lineRule="auto"/>
        <w:ind w:firstLine="709"/>
        <w:jc w:val="both"/>
      </w:pPr>
      <w:r>
        <w:rPr>
          <w:rFonts w:ascii="Times New Roman" w:hAnsi="Times New Roman" w:cs="Times New Roman"/>
        </w:rPr>
        <w:t>Для целей настоящего Договора термины и понятия, что в нем используются, имеют следующее значение:</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 – пользователь услугами связи, с которым заключен договор об оказании услуг связи по передаче данных при выделении для этих целей уникального кода идентификации;</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абонентская линия – линия связи, соединяющая пользовательское (оконечное) оборудование с узлом связи сети передачи данных;</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абонентский интерфейс – технико-технологические параметры физических цепей, соединяющих средства связи с пользовательским (оконечным) оборудованием;</w:t>
      </w:r>
    </w:p>
    <w:p w:rsidR="00677F4B" w:rsidRDefault="00677F4B" w:rsidP="00677F4B">
      <w:pPr>
        <w:spacing w:after="0" w:line="240" w:lineRule="auto"/>
        <w:ind w:firstLine="709"/>
        <w:jc w:val="both"/>
      </w:pPr>
      <w:r w:rsidRPr="00677F4B">
        <w:rPr>
          <w:rFonts w:ascii="Times New Roman" w:eastAsia="Times New Roman" w:hAnsi="Times New Roman" w:cs="Times New Roman"/>
          <w:color w:val="000000"/>
          <w:spacing w:val="2"/>
          <w:lang w:eastAsia="ru-RU"/>
        </w:rPr>
        <w:t>абонентский терминал – пользовательское (оконечное) оборудование, используемое абонентом и/или пользователем для подключения к узлу связи сети передачи данных с помощью абонентской линии;</w:t>
      </w:r>
    </w:p>
    <w:p w:rsidR="00677F4B" w:rsidRPr="00677F4B" w:rsidRDefault="00837B74" w:rsidP="00677F4B">
      <w:pPr>
        <w:spacing w:after="0" w:line="240" w:lineRule="auto"/>
        <w:ind w:firstLine="709"/>
        <w:jc w:val="both"/>
      </w:pPr>
      <w:r>
        <w:rPr>
          <w:rFonts w:ascii="Times New Roman" w:eastAsia="Times New Roman" w:hAnsi="Times New Roman" w:cs="Times New Roman"/>
          <w:color w:val="000000"/>
          <w:kern w:val="0"/>
          <w:lang w:eastAsia="ru-RU"/>
        </w:rPr>
        <w:t>а</w:t>
      </w:r>
      <w:r w:rsidRPr="00837B74">
        <w:rPr>
          <w:rFonts w:ascii="Times New Roman" w:eastAsia="Times New Roman" w:hAnsi="Times New Roman" w:cs="Times New Roman"/>
          <w:color w:val="000000"/>
          <w:kern w:val="0"/>
          <w:lang w:eastAsia="ru-RU"/>
        </w:rPr>
        <w:t>бонентская плата - фиксированный платеж, установленный предприятием для Абонента задоступ на постоянной основе к телекоммуникационной сети независимо от факта полученияуслуг</w:t>
      </w:r>
      <w:r>
        <w:rPr>
          <w:rFonts w:ascii="Times New Roman" w:eastAsia="Times New Roman" w:hAnsi="Times New Roman" w:cs="Times New Roman"/>
          <w:color w:val="000000"/>
          <w:kern w:val="0"/>
          <w:lang w:eastAsia="ru-RU"/>
        </w:rPr>
        <w:t>;</w:t>
      </w:r>
    </w:p>
    <w:p w:rsidR="00677F4B" w:rsidRDefault="00677F4B" w:rsidP="00677F4B">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Pr>
          <w:rFonts w:ascii="Times New Roman" w:hAnsi="Times New Roman" w:cs="Times New Roman"/>
          <w:color w:val="000000"/>
        </w:rPr>
        <w:t>а</w:t>
      </w:r>
      <w:r w:rsidR="000A6241" w:rsidRPr="000A6241">
        <w:rPr>
          <w:rFonts w:ascii="Times New Roman" w:hAnsi="Times New Roman" w:cs="Times New Roman"/>
          <w:color w:val="000000"/>
        </w:rPr>
        <w:t>бонентское ответвление - участок кабельной сети, которая соединяет оборудования Абонент</w:t>
      </w:r>
      <w:proofErr w:type="gramStart"/>
      <w:r w:rsidR="000A6241" w:rsidRPr="000A6241">
        <w:rPr>
          <w:rFonts w:ascii="Times New Roman" w:hAnsi="Times New Roman" w:cs="Times New Roman"/>
          <w:color w:val="000000"/>
        </w:rPr>
        <w:t>а(</w:t>
      </w:r>
      <w:proofErr w:type="gramEnd"/>
      <w:r w:rsidR="000A6241" w:rsidRPr="000A6241">
        <w:rPr>
          <w:rFonts w:ascii="Times New Roman" w:hAnsi="Times New Roman" w:cs="Times New Roman"/>
          <w:color w:val="000000"/>
        </w:rPr>
        <w:t>телевизионный приемник, компьютер или другое оборудование) с точкой подключения кТелекоммуникационной сети. Абонентское ответвление является собственностью Абонента.</w:t>
      </w:r>
    </w:p>
    <w:p w:rsidR="00677F4B" w:rsidRDefault="00677F4B" w:rsidP="00677F4B">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достоверность передачи информации – взаимно однозначное соответствие пакетов информации, переданных пользовательским (оконечным) оборудованием, являющимся одной стороной установленного соединения         по сети передачи данных, и принятых пользовательским (оконечным) оборудованием, являющимся другой стороной данного соединения;</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пользователь услугами связи по передаче данных – лицо, заказывающее и/или использующее услуги связи по передаче данных;</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пакет информации – сообщение электросвязи, которое передается по сети передачи данных и в составе которого присутствуют данные, необходимые для его коммутации узлом связи;</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proofErr w:type="gramStart"/>
      <w:r w:rsidRPr="00677F4B">
        <w:rPr>
          <w:rFonts w:ascii="Times New Roman" w:eastAsia="Times New Roman" w:hAnsi="Times New Roman" w:cs="Times New Roman"/>
          <w:color w:val="000000"/>
          <w:spacing w:val="2"/>
          <w:lang w:eastAsia="ru-RU"/>
        </w:rPr>
        <w:t>предоставление доступа к сети передачи данных – совокупность действий оператора связи сети передачи данных по формированию абонентской линии и подключению с ее помощью пользовательского (оконечного) оборудования        к узлу связи сети передачи данных или обеспечению возможности подключения к сети передачи данных пользовательского (оконечного) оборудования с использованием телефонного соединения или соединения        по иной сети передачи данных в целях обеспечения возможности оказания абоненту услуг</w:t>
      </w:r>
      <w:proofErr w:type="gramEnd"/>
      <w:r w:rsidRPr="00677F4B">
        <w:rPr>
          <w:rFonts w:ascii="Times New Roman" w:eastAsia="Times New Roman" w:hAnsi="Times New Roman" w:cs="Times New Roman"/>
          <w:color w:val="000000"/>
          <w:spacing w:val="2"/>
          <w:lang w:eastAsia="ru-RU"/>
        </w:rPr>
        <w:t xml:space="preserve"> связи по передаче данных;</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предоставление возможности доступа к услугам связи по передаче данных – обеспечение одним оператором связи возможности получения его абонентом услуг связи по передаче данных, оказываемых другим оператором связи;</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 xml:space="preserve">соединение по сети передачи данных (сеанс связи) – установленное              в результате вызова или предварительно установленное взаимодействие между средствами связи, </w:t>
      </w:r>
      <w:r w:rsidRPr="00677F4B">
        <w:rPr>
          <w:rFonts w:ascii="Times New Roman" w:eastAsia="Times New Roman" w:hAnsi="Times New Roman" w:cs="Times New Roman"/>
          <w:color w:val="000000"/>
          <w:spacing w:val="2"/>
          <w:lang w:eastAsia="ru-RU"/>
        </w:rPr>
        <w:lastRenderedPageBreak/>
        <w:t xml:space="preserve">позволяющее абоненту и/или пользователю передавать и/или принимать голосовую и/или </w:t>
      </w:r>
      <w:proofErr w:type="spellStart"/>
      <w:r w:rsidRPr="00677F4B">
        <w:rPr>
          <w:rFonts w:ascii="Times New Roman" w:eastAsia="Times New Roman" w:hAnsi="Times New Roman" w:cs="Times New Roman"/>
          <w:color w:val="000000"/>
          <w:spacing w:val="2"/>
          <w:lang w:eastAsia="ru-RU"/>
        </w:rPr>
        <w:t>неголосовую</w:t>
      </w:r>
      <w:proofErr w:type="spellEnd"/>
      <w:r w:rsidRPr="00677F4B">
        <w:rPr>
          <w:rFonts w:ascii="Times New Roman" w:eastAsia="Times New Roman" w:hAnsi="Times New Roman" w:cs="Times New Roman"/>
          <w:color w:val="000000"/>
          <w:spacing w:val="2"/>
          <w:lang w:eastAsia="ru-RU"/>
        </w:rPr>
        <w:t xml:space="preserve"> информацию;</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техническая возможность предоставления доступа к сети передачи данных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rsidR="008A38D8"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тарифный план – совокупность ценовых условий, на которых оператор связи предлагает пользоваться одной либо несколькими услугами связи               по передаче данных;</w:t>
      </w:r>
    </w:p>
    <w:p w:rsidR="00677F4B" w:rsidRPr="00677F4B" w:rsidRDefault="00677F4B" w:rsidP="008A38D8">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677F4B">
        <w:rPr>
          <w:rFonts w:ascii="Times New Roman" w:eastAsia="Times New Roman" w:hAnsi="Times New Roman" w:cs="Times New Roman"/>
          <w:color w:val="000000"/>
          <w:spacing w:val="2"/>
          <w:lang w:eastAsia="ru-RU"/>
        </w:rPr>
        <w:t>узел связи сети передачи данных – средства связи, выполняющие функции систем коммутации.</w:t>
      </w:r>
    </w:p>
    <w:p w:rsidR="0071587D" w:rsidRPr="0071587D" w:rsidRDefault="0071587D" w:rsidP="00A66455">
      <w:pPr>
        <w:tabs>
          <w:tab w:val="left" w:pos="993"/>
        </w:tabs>
        <w:spacing w:after="0" w:line="240" w:lineRule="auto"/>
        <w:ind w:firstLine="709"/>
        <w:jc w:val="both"/>
        <w:rPr>
          <w:rFonts w:ascii="Times New Roman" w:hAnsi="Times New Roman" w:cs="Times New Roman"/>
          <w:szCs w:val="28"/>
        </w:rPr>
      </w:pPr>
      <w:r w:rsidRPr="0071587D">
        <w:rPr>
          <w:rFonts w:ascii="Times New Roman" w:hAnsi="Times New Roman" w:cs="Times New Roman"/>
          <w:szCs w:val="28"/>
        </w:rPr>
        <w:t>Иные понятия употребляются в настоящ</w:t>
      </w:r>
      <w:r w:rsidR="00482BB5">
        <w:rPr>
          <w:rFonts w:ascii="Times New Roman" w:hAnsi="Times New Roman" w:cs="Times New Roman"/>
          <w:szCs w:val="28"/>
        </w:rPr>
        <w:t>емДоговоре</w:t>
      </w:r>
      <w:r w:rsidRPr="0071587D">
        <w:rPr>
          <w:rFonts w:ascii="Times New Roman" w:hAnsi="Times New Roman" w:cs="Times New Roman"/>
          <w:szCs w:val="28"/>
        </w:rPr>
        <w:t xml:space="preserve"> в значениях, указанных в Законе Лу</w:t>
      </w:r>
      <w:r w:rsidR="00266136">
        <w:rPr>
          <w:rFonts w:ascii="Times New Roman" w:hAnsi="Times New Roman" w:cs="Times New Roman"/>
          <w:szCs w:val="28"/>
        </w:rPr>
        <w:t xml:space="preserve">ганской Народной Республики от 10.11.2017 </w:t>
      </w:r>
      <w:r w:rsidRPr="0071587D">
        <w:rPr>
          <w:rFonts w:ascii="Times New Roman" w:hAnsi="Times New Roman" w:cs="Times New Roman"/>
          <w:szCs w:val="28"/>
        </w:rPr>
        <w:t>№ 191-</w:t>
      </w:r>
      <w:r w:rsidRPr="0071587D">
        <w:rPr>
          <w:rFonts w:ascii="Times New Roman" w:hAnsi="Times New Roman" w:cs="Times New Roman"/>
          <w:szCs w:val="28"/>
          <w:lang w:val="en-US"/>
        </w:rPr>
        <w:t>II</w:t>
      </w:r>
      <w:r w:rsidRPr="0071587D">
        <w:rPr>
          <w:rFonts w:ascii="Times New Roman" w:hAnsi="Times New Roman" w:cs="Times New Roman"/>
          <w:szCs w:val="28"/>
        </w:rPr>
        <w:t>«О связи».</w:t>
      </w:r>
    </w:p>
    <w:p w:rsidR="000A5869" w:rsidRDefault="000A5869" w:rsidP="0071587D">
      <w:pPr>
        <w:spacing w:after="0" w:line="240" w:lineRule="auto"/>
        <w:ind w:firstLine="709"/>
        <w:jc w:val="both"/>
        <w:rPr>
          <w:rFonts w:ascii="Times New Roman" w:hAnsi="Times New Roman" w:cs="Times New Roman"/>
        </w:rPr>
      </w:pPr>
    </w:p>
    <w:p w:rsidR="000A5869" w:rsidRDefault="000A5869" w:rsidP="0071587D">
      <w:pPr>
        <w:pStyle w:val="11"/>
        <w:numPr>
          <w:ilvl w:val="0"/>
          <w:numId w:val="1"/>
        </w:numPr>
        <w:spacing w:after="0" w:line="240" w:lineRule="auto"/>
        <w:jc w:val="center"/>
      </w:pPr>
      <w:r>
        <w:rPr>
          <w:rFonts w:ascii="Times New Roman" w:hAnsi="Times New Roman" w:cs="Times New Roman"/>
          <w:b/>
        </w:rPr>
        <w:t>Предмет договора</w:t>
      </w:r>
    </w:p>
    <w:p w:rsidR="00490A66" w:rsidRDefault="00490A66" w:rsidP="00A776A2">
      <w:pPr>
        <w:spacing w:after="0" w:line="240" w:lineRule="auto"/>
        <w:ind w:firstLine="709"/>
        <w:jc w:val="both"/>
        <w:rPr>
          <w:rFonts w:ascii="Times New Roman" w:hAnsi="Times New Roman" w:cs="Times New Roman"/>
        </w:rPr>
      </w:pPr>
    </w:p>
    <w:p w:rsidR="007D4BBC" w:rsidRDefault="000A5869" w:rsidP="007D4BBC">
      <w:pPr>
        <w:spacing w:after="0" w:line="240" w:lineRule="auto"/>
        <w:ind w:firstLine="709"/>
        <w:jc w:val="both"/>
      </w:pPr>
      <w:r>
        <w:rPr>
          <w:rFonts w:ascii="Times New Roman" w:hAnsi="Times New Roman" w:cs="Times New Roman"/>
        </w:rPr>
        <w:t xml:space="preserve">1.1. </w:t>
      </w:r>
      <w:r w:rsidR="00EA6CEC">
        <w:rPr>
          <w:rFonts w:ascii="Times New Roman" w:hAnsi="Times New Roman" w:cs="Times New Roman"/>
        </w:rPr>
        <w:t>Оператор</w:t>
      </w:r>
      <w:r>
        <w:rPr>
          <w:rFonts w:ascii="Times New Roman" w:hAnsi="Times New Roman" w:cs="Times New Roman"/>
        </w:rPr>
        <w:t xml:space="preserve"> обязуется предоставлять Абоненту </w:t>
      </w:r>
      <w:r w:rsidR="00490A66">
        <w:rPr>
          <w:rFonts w:ascii="Times New Roman" w:hAnsi="Times New Roman" w:cs="Times New Roman"/>
        </w:rPr>
        <w:t>у</w:t>
      </w:r>
      <w:r>
        <w:rPr>
          <w:rFonts w:ascii="Times New Roman" w:hAnsi="Times New Roman" w:cs="Times New Roman"/>
        </w:rPr>
        <w:t>слуги</w:t>
      </w:r>
      <w:r w:rsidR="00995C15">
        <w:rPr>
          <w:rFonts w:ascii="Times New Roman" w:hAnsi="Times New Roman" w:cs="Times New Roman"/>
        </w:rPr>
        <w:t xml:space="preserve"> связи по передаче данных</w:t>
      </w:r>
      <w:r>
        <w:rPr>
          <w:rFonts w:ascii="Times New Roman" w:hAnsi="Times New Roman" w:cs="Times New Roman"/>
        </w:rPr>
        <w:t xml:space="preserve">, а Абонент обязуется своевременно и в полном объеме </w:t>
      </w:r>
      <w:r w:rsidR="00490A66">
        <w:rPr>
          <w:rFonts w:ascii="Times New Roman" w:hAnsi="Times New Roman" w:cs="Times New Roman"/>
        </w:rPr>
        <w:t>вносить</w:t>
      </w:r>
      <w:r>
        <w:rPr>
          <w:rFonts w:ascii="Times New Roman" w:hAnsi="Times New Roman" w:cs="Times New Roman"/>
        </w:rPr>
        <w:t xml:space="preserve"> плату за полученн</w:t>
      </w:r>
      <w:r w:rsidR="00490A66">
        <w:rPr>
          <w:rFonts w:ascii="Times New Roman" w:hAnsi="Times New Roman" w:cs="Times New Roman"/>
        </w:rPr>
        <w:t>ые услуги, согласно действующ</w:t>
      </w:r>
      <w:r w:rsidR="007D4BBC">
        <w:rPr>
          <w:rFonts w:ascii="Times New Roman" w:hAnsi="Times New Roman" w:cs="Times New Roman"/>
        </w:rPr>
        <w:t xml:space="preserve">им </w:t>
      </w:r>
      <w:r w:rsidR="00490A66">
        <w:rPr>
          <w:rFonts w:ascii="Times New Roman" w:hAnsi="Times New Roman" w:cs="Times New Roman"/>
        </w:rPr>
        <w:t>тарифн</w:t>
      </w:r>
      <w:r w:rsidR="007D4BBC">
        <w:rPr>
          <w:rFonts w:ascii="Times New Roman" w:hAnsi="Times New Roman" w:cs="Times New Roman"/>
        </w:rPr>
        <w:t>ым</w:t>
      </w:r>
      <w:r w:rsidR="00490A66">
        <w:rPr>
          <w:rFonts w:ascii="Times New Roman" w:hAnsi="Times New Roman" w:cs="Times New Roman"/>
        </w:rPr>
        <w:t xml:space="preserve"> план</w:t>
      </w:r>
      <w:r w:rsidR="007D4BBC">
        <w:rPr>
          <w:rFonts w:ascii="Times New Roman" w:hAnsi="Times New Roman" w:cs="Times New Roman"/>
        </w:rPr>
        <w:t>ам</w:t>
      </w:r>
      <w:r w:rsidR="00490A66">
        <w:rPr>
          <w:rFonts w:ascii="Times New Roman" w:hAnsi="Times New Roman" w:cs="Times New Roman"/>
        </w:rPr>
        <w:t xml:space="preserve"> Оператора</w:t>
      </w:r>
      <w:r>
        <w:rPr>
          <w:rFonts w:ascii="Times New Roman" w:hAnsi="Times New Roman" w:cs="Times New Roman"/>
        </w:rPr>
        <w:t>.</w:t>
      </w:r>
    </w:p>
    <w:p w:rsidR="007D4BBC" w:rsidRDefault="000A5869" w:rsidP="007D4BBC">
      <w:pPr>
        <w:spacing w:after="0" w:line="240" w:lineRule="auto"/>
        <w:ind w:firstLine="709"/>
        <w:jc w:val="both"/>
      </w:pPr>
      <w:r>
        <w:rPr>
          <w:rFonts w:ascii="Times New Roman" w:hAnsi="Times New Roman" w:cs="Times New Roman"/>
        </w:rPr>
        <w:t xml:space="preserve">1.2. </w:t>
      </w:r>
      <w:r w:rsidR="00A37F99">
        <w:rPr>
          <w:rFonts w:ascii="Times New Roman" w:hAnsi="Times New Roman" w:cs="Times New Roman"/>
        </w:rPr>
        <w:t>Услуги связи по передаче данных</w:t>
      </w:r>
      <w:r>
        <w:rPr>
          <w:rFonts w:ascii="Times New Roman" w:hAnsi="Times New Roman" w:cs="Times New Roman"/>
        </w:rPr>
        <w:t xml:space="preserve"> предоставляются Абоненту исключительно по адресу: г. _______________________, ул. _______________________________, д. ____ кв. ____.</w:t>
      </w:r>
    </w:p>
    <w:p w:rsidR="007D4BBC" w:rsidRDefault="000A5869" w:rsidP="007D4BBC">
      <w:pPr>
        <w:spacing w:after="0" w:line="240" w:lineRule="auto"/>
        <w:ind w:firstLine="709"/>
        <w:jc w:val="both"/>
      </w:pPr>
      <w:r>
        <w:rPr>
          <w:rFonts w:ascii="Times New Roman" w:hAnsi="Times New Roman" w:cs="Times New Roman"/>
        </w:rPr>
        <w:t xml:space="preserve">1.3. Порядок и условия предоставления </w:t>
      </w:r>
      <w:r w:rsidR="00A37F99">
        <w:rPr>
          <w:rFonts w:ascii="Times New Roman" w:hAnsi="Times New Roman" w:cs="Times New Roman"/>
        </w:rPr>
        <w:t>услуги связи по передаче данных</w:t>
      </w:r>
      <w:r>
        <w:rPr>
          <w:rFonts w:ascii="Times New Roman" w:hAnsi="Times New Roman" w:cs="Times New Roman"/>
        </w:rPr>
        <w:t xml:space="preserve"> устанавливаются и регулируются данным Договором и действующим законодательством</w:t>
      </w:r>
      <w:r w:rsidR="00A4624D">
        <w:rPr>
          <w:rFonts w:ascii="Times New Roman" w:hAnsi="Times New Roman" w:cs="Times New Roman"/>
        </w:rPr>
        <w:t xml:space="preserve"> Луганской Народной Республики</w:t>
      </w:r>
      <w:r>
        <w:rPr>
          <w:rFonts w:ascii="Times New Roman" w:hAnsi="Times New Roman" w:cs="Times New Roman"/>
        </w:rPr>
        <w:t>.</w:t>
      </w:r>
    </w:p>
    <w:p w:rsidR="00835876" w:rsidRDefault="000A5869" w:rsidP="00835876">
      <w:pPr>
        <w:spacing w:after="0" w:line="240" w:lineRule="auto"/>
        <w:ind w:firstLine="709"/>
        <w:jc w:val="both"/>
      </w:pPr>
      <w:r>
        <w:rPr>
          <w:rFonts w:ascii="Times New Roman" w:hAnsi="Times New Roman" w:cs="Times New Roman"/>
        </w:rPr>
        <w:t xml:space="preserve">1.3.1. Изменение тарифного плана, подписка на дополнительные ресурсы может проводиться Абонентом только один раз в месяц и только с 1-го числа следующего месяца. Заявление Абонента об изменении тарифного плана, подписку на дополнительные ресурсы подается </w:t>
      </w:r>
      <w:r w:rsidR="009D189D">
        <w:rPr>
          <w:rFonts w:ascii="Times New Roman" w:hAnsi="Times New Roman" w:cs="Times New Roman"/>
        </w:rPr>
        <w:t>Оператору</w:t>
      </w:r>
      <w:r>
        <w:rPr>
          <w:rFonts w:ascii="Times New Roman" w:hAnsi="Times New Roman" w:cs="Times New Roman"/>
        </w:rPr>
        <w:t xml:space="preserve"> не </w:t>
      </w:r>
      <w:proofErr w:type="gramStart"/>
      <w:r>
        <w:rPr>
          <w:rFonts w:ascii="Times New Roman" w:hAnsi="Times New Roman" w:cs="Times New Roman"/>
        </w:rPr>
        <w:t>позднее</w:t>
      </w:r>
      <w:proofErr w:type="gramEnd"/>
      <w:r>
        <w:rPr>
          <w:rFonts w:ascii="Times New Roman" w:hAnsi="Times New Roman" w:cs="Times New Roman"/>
        </w:rPr>
        <w:t xml:space="preserve"> чем за 3 дня до даты изменения тарифного плана или использование дополнительных ресурсов.</w:t>
      </w:r>
    </w:p>
    <w:p w:rsidR="00835876" w:rsidRDefault="000A5869" w:rsidP="00835876">
      <w:pPr>
        <w:spacing w:after="0" w:line="240" w:lineRule="auto"/>
        <w:ind w:firstLine="709"/>
        <w:jc w:val="both"/>
        <w:rPr>
          <w:rFonts w:ascii="Times New Roman" w:hAnsi="Times New Roman" w:cs="Times New Roman"/>
        </w:rPr>
      </w:pPr>
      <w:r>
        <w:rPr>
          <w:rFonts w:ascii="Times New Roman" w:hAnsi="Times New Roman" w:cs="Times New Roman"/>
        </w:rPr>
        <w:t xml:space="preserve">1.3.2. </w:t>
      </w:r>
      <w:proofErr w:type="gramStart"/>
      <w:r>
        <w:rPr>
          <w:rFonts w:ascii="Times New Roman" w:hAnsi="Times New Roman" w:cs="Times New Roman"/>
        </w:rPr>
        <w:t>Изменение одного тарифного плана на другой, заказ Дополнительных услуг, подписка на дополнительные ресурсы с месячной или разовой оплатой выполняется по Заявлению Абонента только при наличии средств на лицевом счете Абонента в сумме, достаточной для оплаты нового тарифного плана до конца расчетного периода (текущего месяца), дополнительных услуг или подписки дополнительного ресурса, заказываемых.</w:t>
      </w:r>
      <w:proofErr w:type="gramEnd"/>
    </w:p>
    <w:p w:rsidR="00A26ACC" w:rsidRPr="00A26ACC" w:rsidRDefault="00A26ACC" w:rsidP="00835876">
      <w:pPr>
        <w:spacing w:after="0" w:line="240" w:lineRule="auto"/>
        <w:ind w:firstLine="709"/>
        <w:jc w:val="both"/>
        <w:rPr>
          <w:rFonts w:ascii="Times New Roman" w:hAnsi="Times New Roman" w:cs="Times New Roman"/>
        </w:rPr>
      </w:pPr>
      <w:r w:rsidRPr="00A26ACC">
        <w:rPr>
          <w:rFonts w:ascii="Times New Roman" w:hAnsi="Times New Roman" w:cs="Times New Roman"/>
        </w:rPr>
        <w:t xml:space="preserve">1.3.3. </w:t>
      </w:r>
      <w:r w:rsidRPr="00A26ACC">
        <w:rPr>
          <w:rFonts w:ascii="Times New Roman" w:hAnsi="Times New Roman" w:cs="Times New Roman"/>
        </w:rPr>
        <w:t xml:space="preserve">Факт подписания Акта выполненных работ и факт поступления на счет Предприятия аванса Абонента по настоящему Договору являются полным и безоговорочным принятие условий Договора, который размещен на сайте Предприятия </w:t>
      </w:r>
      <w:r w:rsidR="008267B9">
        <w:rPr>
          <w:rFonts w:ascii="Times New Roman" w:hAnsi="Times New Roman" w:cs="Times New Roman"/>
        </w:rPr>
        <w:t>orion-lg.ru</w:t>
      </w:r>
      <w:r w:rsidRPr="00A26ACC">
        <w:rPr>
          <w:rFonts w:ascii="Times New Roman" w:hAnsi="Times New Roman" w:cs="Times New Roman"/>
        </w:rPr>
        <w:t>. Абонент, в соответствии с действующим законодательством,  рассматривается как лицо, вступившее с Предприятием  в договорные отношения.</w:t>
      </w:r>
      <w:bookmarkStart w:id="0" w:name="_GoBack"/>
      <w:bookmarkEnd w:id="0"/>
    </w:p>
    <w:p w:rsidR="000A5869" w:rsidRDefault="00A26ACC" w:rsidP="00835876">
      <w:pPr>
        <w:spacing w:after="0" w:line="240" w:lineRule="auto"/>
        <w:ind w:firstLine="709"/>
        <w:jc w:val="both"/>
      </w:pPr>
      <w:r>
        <w:rPr>
          <w:rFonts w:ascii="Times New Roman" w:hAnsi="Times New Roman" w:cs="Times New Roman"/>
        </w:rPr>
        <w:t>1.3.4</w:t>
      </w:r>
      <w:r w:rsidR="000A5869">
        <w:rPr>
          <w:rFonts w:ascii="Times New Roman" w:hAnsi="Times New Roman" w:cs="Times New Roman"/>
        </w:rPr>
        <w:t xml:space="preserve">. Подписанием Договора Абонент подтверждает свое согласие на размещение Оборудование </w:t>
      </w:r>
      <w:r w:rsidR="00835876">
        <w:rPr>
          <w:rFonts w:ascii="Times New Roman" w:hAnsi="Times New Roman" w:cs="Times New Roman"/>
        </w:rPr>
        <w:t>Оператора</w:t>
      </w:r>
      <w:r w:rsidR="000A5869">
        <w:rPr>
          <w:rFonts w:ascii="Times New Roman" w:hAnsi="Times New Roman" w:cs="Times New Roman"/>
        </w:rPr>
        <w:t xml:space="preserve"> в местах общего пользования в здании, сооружении по указанному адресу.</w:t>
      </w:r>
    </w:p>
    <w:p w:rsidR="000A5869" w:rsidRDefault="000A5869" w:rsidP="0071587D">
      <w:pPr>
        <w:spacing w:after="0" w:line="240" w:lineRule="auto"/>
        <w:jc w:val="both"/>
        <w:rPr>
          <w:rFonts w:ascii="Times New Roman" w:hAnsi="Times New Roman" w:cs="Times New Roman"/>
        </w:rPr>
      </w:pPr>
    </w:p>
    <w:p w:rsidR="000A5869" w:rsidRDefault="000A5869" w:rsidP="0071587D">
      <w:pPr>
        <w:spacing w:after="0" w:line="240" w:lineRule="auto"/>
        <w:jc w:val="center"/>
      </w:pPr>
      <w:r>
        <w:rPr>
          <w:rFonts w:ascii="Times New Roman" w:hAnsi="Times New Roman" w:cs="Times New Roman"/>
          <w:b/>
        </w:rPr>
        <w:t xml:space="preserve">2. Права и обязанности </w:t>
      </w:r>
      <w:r w:rsidR="00A4624D">
        <w:rPr>
          <w:rFonts w:ascii="Times New Roman" w:hAnsi="Times New Roman" w:cs="Times New Roman"/>
          <w:b/>
        </w:rPr>
        <w:t>Оператора</w:t>
      </w:r>
    </w:p>
    <w:p w:rsidR="000A5869" w:rsidRDefault="000A5869" w:rsidP="0071587D">
      <w:pPr>
        <w:spacing w:after="0" w:line="240" w:lineRule="auto"/>
        <w:jc w:val="both"/>
        <w:rPr>
          <w:rFonts w:ascii="Times New Roman" w:hAnsi="Times New Roman" w:cs="Times New Roman"/>
        </w:rPr>
      </w:pPr>
    </w:p>
    <w:p w:rsidR="003672C4" w:rsidRDefault="000A5869" w:rsidP="003672C4">
      <w:pPr>
        <w:spacing w:after="0" w:line="240" w:lineRule="auto"/>
        <w:ind w:firstLine="709"/>
        <w:jc w:val="both"/>
      </w:pPr>
      <w:r>
        <w:rPr>
          <w:rFonts w:ascii="Times New Roman" w:hAnsi="Times New Roman" w:cs="Times New Roman"/>
        </w:rPr>
        <w:t xml:space="preserve">2.1. </w:t>
      </w:r>
      <w:r w:rsidR="00A4624D">
        <w:rPr>
          <w:rFonts w:ascii="Times New Roman" w:hAnsi="Times New Roman" w:cs="Times New Roman"/>
        </w:rPr>
        <w:t xml:space="preserve">Оператор </w:t>
      </w:r>
      <w:r>
        <w:rPr>
          <w:rFonts w:ascii="Times New Roman" w:hAnsi="Times New Roman" w:cs="Times New Roman"/>
        </w:rPr>
        <w:t>обязан:</w:t>
      </w:r>
    </w:p>
    <w:p w:rsidR="0085008C" w:rsidRDefault="003672C4" w:rsidP="0085008C">
      <w:pPr>
        <w:spacing w:after="0" w:line="240" w:lineRule="auto"/>
        <w:ind w:firstLine="709"/>
        <w:jc w:val="both"/>
        <w:rPr>
          <w:rFonts w:ascii="Times New Roman" w:hAnsi="Times New Roman" w:cs="Times New Roman"/>
        </w:rPr>
      </w:pPr>
      <w:r>
        <w:rPr>
          <w:rFonts w:ascii="Times New Roman" w:hAnsi="Times New Roman" w:cs="Times New Roman"/>
        </w:rPr>
        <w:t xml:space="preserve">2.1.1. Оказывать абоненту </w:t>
      </w:r>
      <w:r w:rsidR="00A37F99">
        <w:rPr>
          <w:rFonts w:ascii="Times New Roman" w:hAnsi="Times New Roman" w:cs="Times New Roman"/>
        </w:rPr>
        <w:t>услуги связи по передаче данных</w:t>
      </w:r>
      <w:r w:rsidRPr="003672C4">
        <w:rPr>
          <w:rFonts w:ascii="Times New Roman" w:hAnsi="Times New Roman" w:cs="Times New Roman"/>
        </w:rPr>
        <w:t xml:space="preserve"> в соответствии с законодательными и иными нормативными правовыми актами</w:t>
      </w:r>
      <w:r w:rsidR="0085008C">
        <w:rPr>
          <w:rFonts w:ascii="Times New Roman" w:hAnsi="Times New Roman" w:cs="Times New Roman"/>
        </w:rPr>
        <w:t xml:space="preserve"> Луганской Народной Республики </w:t>
      </w:r>
      <w:r w:rsidR="00B80BF9">
        <w:rPr>
          <w:rFonts w:ascii="Times New Roman" w:hAnsi="Times New Roman" w:cs="Times New Roman"/>
        </w:rPr>
        <w:t>и Д</w:t>
      </w:r>
      <w:r w:rsidRPr="003672C4">
        <w:rPr>
          <w:rFonts w:ascii="Times New Roman" w:hAnsi="Times New Roman" w:cs="Times New Roman"/>
        </w:rPr>
        <w:t>оговором;</w:t>
      </w:r>
    </w:p>
    <w:p w:rsidR="00B80BF9" w:rsidRDefault="00B80BF9" w:rsidP="0085008C">
      <w:pPr>
        <w:spacing w:after="0" w:line="240" w:lineRule="auto"/>
        <w:ind w:firstLine="709"/>
        <w:jc w:val="both"/>
        <w:rPr>
          <w:rFonts w:ascii="Times New Roman" w:hAnsi="Times New Roman" w:cs="Times New Roman"/>
        </w:rPr>
      </w:pPr>
      <w:r>
        <w:rPr>
          <w:rFonts w:ascii="Times New Roman" w:hAnsi="Times New Roman" w:cs="Times New Roman"/>
        </w:rPr>
        <w:t xml:space="preserve">2.1.2. Оказывать абоненту </w:t>
      </w:r>
      <w:r w:rsidR="00A37F99">
        <w:rPr>
          <w:rFonts w:ascii="Times New Roman" w:hAnsi="Times New Roman" w:cs="Times New Roman"/>
        </w:rPr>
        <w:t>услуги связи по передаче данных</w:t>
      </w:r>
      <w:r>
        <w:rPr>
          <w:rFonts w:ascii="Times New Roman" w:hAnsi="Times New Roman" w:cs="Times New Roman"/>
        </w:rPr>
        <w:t xml:space="preserve">со следующими техническими показателями, характеризующие качество </w:t>
      </w:r>
      <w:r w:rsidR="00A37F99">
        <w:rPr>
          <w:rFonts w:ascii="Times New Roman" w:hAnsi="Times New Roman" w:cs="Times New Roman"/>
        </w:rPr>
        <w:t>услуги связи по передаче данных</w:t>
      </w:r>
      <w:r>
        <w:rPr>
          <w:rFonts w:ascii="Times New Roman" w:hAnsi="Times New Roman" w:cs="Times New Roman"/>
        </w:rPr>
        <w:t>: _______________________</w:t>
      </w:r>
      <w:r w:rsidR="00A37F99">
        <w:rPr>
          <w:rFonts w:ascii="Times New Roman" w:hAnsi="Times New Roman" w:cs="Times New Roman"/>
        </w:rPr>
        <w:t>__________________________________________________________</w:t>
      </w:r>
    </w:p>
    <w:p w:rsidR="00B80BF9" w:rsidRDefault="00B80BF9" w:rsidP="0085008C">
      <w:pPr>
        <w:spacing w:after="0" w:line="240" w:lineRule="auto"/>
        <w:ind w:firstLine="709"/>
        <w:jc w:val="both"/>
      </w:pPr>
      <w:r>
        <w:rPr>
          <w:rFonts w:ascii="Times New Roman" w:hAnsi="Times New Roman" w:cs="Times New Roman"/>
        </w:rPr>
        <w:t xml:space="preserve">2.1.3. Оказывать абоненту </w:t>
      </w:r>
      <w:r w:rsidR="00A65B6C">
        <w:rPr>
          <w:rFonts w:ascii="Times New Roman" w:hAnsi="Times New Roman" w:cs="Times New Roman"/>
        </w:rPr>
        <w:t>услуги связи по передаче данных</w:t>
      </w:r>
      <w:r>
        <w:rPr>
          <w:rFonts w:ascii="Times New Roman" w:hAnsi="Times New Roman" w:cs="Times New Roman"/>
        </w:rPr>
        <w:t>в строгом соответствии со следующими техническими нормами: _______________________</w:t>
      </w:r>
    </w:p>
    <w:p w:rsidR="003672C4" w:rsidRDefault="00B80BF9" w:rsidP="0085008C">
      <w:pPr>
        <w:spacing w:after="0" w:line="240" w:lineRule="auto"/>
        <w:ind w:firstLine="709"/>
        <w:jc w:val="both"/>
        <w:rPr>
          <w:rFonts w:ascii="Times New Roman" w:hAnsi="Times New Roman" w:cs="Times New Roman"/>
        </w:rPr>
      </w:pPr>
      <w:r>
        <w:rPr>
          <w:rFonts w:ascii="Times New Roman" w:hAnsi="Times New Roman" w:cs="Times New Roman"/>
        </w:rPr>
        <w:t>2.1.4. И</w:t>
      </w:r>
      <w:r w:rsidR="003672C4" w:rsidRPr="003672C4">
        <w:rPr>
          <w:rFonts w:ascii="Times New Roman" w:hAnsi="Times New Roman" w:cs="Times New Roman"/>
        </w:rPr>
        <w:t>звещать абонента в местах работы с абонентами</w:t>
      </w:r>
      <w:proofErr w:type="gramStart"/>
      <w:r w:rsidR="00DE3732">
        <w:rPr>
          <w:rFonts w:ascii="Times New Roman" w:hAnsi="Times New Roman" w:cs="Times New Roman"/>
        </w:rPr>
        <w:t>,</w:t>
      </w:r>
      <w:r w:rsidR="003672C4" w:rsidRPr="003672C4">
        <w:rPr>
          <w:rFonts w:ascii="Times New Roman" w:hAnsi="Times New Roman" w:cs="Times New Roman"/>
        </w:rPr>
        <w:t>ч</w:t>
      </w:r>
      <w:proofErr w:type="gramEnd"/>
      <w:r w:rsidR="003672C4" w:rsidRPr="003672C4">
        <w:rPr>
          <w:rFonts w:ascii="Times New Roman" w:hAnsi="Times New Roman" w:cs="Times New Roman"/>
        </w:rPr>
        <w:t xml:space="preserve">ерез свой сайт в информационно-телекоммуникационной сети Интернет и/или информационные системы об изменении тарифов и/или тарифных планов для оплаты </w:t>
      </w:r>
      <w:r w:rsidR="00A65B6C">
        <w:rPr>
          <w:rFonts w:ascii="Times New Roman" w:hAnsi="Times New Roman" w:cs="Times New Roman"/>
        </w:rPr>
        <w:t>услуги связи по передаче данных</w:t>
      </w:r>
      <w:r w:rsidR="003672C4" w:rsidRPr="003672C4">
        <w:rPr>
          <w:rFonts w:ascii="Times New Roman" w:hAnsi="Times New Roman" w:cs="Times New Roman"/>
        </w:rPr>
        <w:t xml:space="preserve"> не менее чем за 10 дней до </w:t>
      </w:r>
      <w:r w:rsidR="003672C4" w:rsidRPr="003672C4">
        <w:rPr>
          <w:rFonts w:ascii="Times New Roman" w:hAnsi="Times New Roman" w:cs="Times New Roman"/>
        </w:rPr>
        <w:lastRenderedPageBreak/>
        <w:t xml:space="preserve">введения новых тарифов и/или тарифных планов. По заявлению абонента извещение об изменении тарифов  и/или тарифных планов для оплаты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rPr>
        <w:t>возможно осуществить через указанный им адрес электронной почты или электронный адрес личного кабинета;</w:t>
      </w:r>
    </w:p>
    <w:p w:rsidR="00D2775E" w:rsidRDefault="00B80BF9" w:rsidP="00D2775E">
      <w:pPr>
        <w:spacing w:after="0" w:line="240" w:lineRule="auto"/>
        <w:ind w:firstLine="709"/>
        <w:jc w:val="both"/>
      </w:pPr>
      <w:r>
        <w:rPr>
          <w:rFonts w:ascii="Times New Roman" w:hAnsi="Times New Roman" w:cs="Times New Roman"/>
        </w:rPr>
        <w:t>2.1.5. Н</w:t>
      </w:r>
      <w:r w:rsidR="003672C4" w:rsidRPr="003672C4">
        <w:rPr>
          <w:rFonts w:ascii="Times New Roman" w:hAnsi="Times New Roman" w:cs="Times New Roman"/>
        </w:rPr>
        <w:t xml:space="preserve">азначать по согласованию с абонентом новые сроки оказания </w:t>
      </w:r>
      <w:r w:rsidR="00A65B6C">
        <w:rPr>
          <w:rFonts w:ascii="Times New Roman" w:hAnsi="Times New Roman" w:cs="Times New Roman"/>
        </w:rPr>
        <w:t>услуги связи по передаче данных</w:t>
      </w:r>
      <w:r w:rsidR="003672C4" w:rsidRPr="003672C4">
        <w:rPr>
          <w:rFonts w:ascii="Times New Roman" w:hAnsi="Times New Roman" w:cs="Times New Roman"/>
        </w:rPr>
        <w:t>, если несоблюдение установленного срока было обусловлено обстоятельствами непреодолимой силы;</w:t>
      </w:r>
    </w:p>
    <w:p w:rsidR="00785606" w:rsidRDefault="00D2775E" w:rsidP="00785606">
      <w:pPr>
        <w:spacing w:after="0" w:line="240" w:lineRule="auto"/>
        <w:ind w:firstLine="709"/>
        <w:jc w:val="both"/>
      </w:pPr>
      <w:r w:rsidRPr="00D2775E">
        <w:rPr>
          <w:rFonts w:ascii="Times New Roman" w:hAnsi="Times New Roman" w:cs="Times New Roman"/>
        </w:rPr>
        <w:t>2.1.6.</w:t>
      </w:r>
      <w:r w:rsidR="000F3F95">
        <w:rPr>
          <w:rFonts w:ascii="Times New Roman" w:hAnsi="Times New Roman" w:cs="Times New Roman"/>
        </w:rPr>
        <w:t>У</w:t>
      </w:r>
      <w:r w:rsidR="003672C4" w:rsidRPr="003672C4">
        <w:rPr>
          <w:rFonts w:ascii="Times New Roman" w:hAnsi="Times New Roman" w:cs="Times New Roman"/>
        </w:rPr>
        <w:t xml:space="preserve">странять в установленный срок неисправности, препятствующие использованию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rPr>
        <w:t>.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42104D" w:rsidRPr="0042104D" w:rsidRDefault="00785606" w:rsidP="0042104D">
      <w:pPr>
        <w:tabs>
          <w:tab w:val="left" w:pos="709"/>
        </w:tabs>
        <w:spacing w:after="0" w:line="240" w:lineRule="auto"/>
        <w:ind w:firstLine="709"/>
        <w:jc w:val="both"/>
        <w:rPr>
          <w:rFonts w:ascii="Times New Roman" w:hAnsi="Times New Roman" w:cs="Times New Roman"/>
        </w:rPr>
      </w:pPr>
      <w:r w:rsidRPr="0042104D">
        <w:rPr>
          <w:rFonts w:ascii="Times New Roman" w:hAnsi="Times New Roman" w:cs="Times New Roman"/>
        </w:rPr>
        <w:t xml:space="preserve">2.1.7. </w:t>
      </w:r>
      <w:r w:rsidR="00E870CE" w:rsidRPr="0042104D">
        <w:rPr>
          <w:rFonts w:ascii="Times New Roman" w:hAnsi="Times New Roman" w:cs="Times New Roman"/>
        </w:rPr>
        <w:t>И</w:t>
      </w:r>
      <w:r w:rsidR="003672C4" w:rsidRPr="0042104D">
        <w:rPr>
          <w:rFonts w:ascii="Times New Roman" w:hAnsi="Times New Roman" w:cs="Times New Roman"/>
        </w:rPr>
        <w:t>звещать абонента удобным для н</w:t>
      </w:r>
      <w:r w:rsidR="0042104D" w:rsidRPr="0042104D">
        <w:rPr>
          <w:rFonts w:ascii="Times New Roman" w:hAnsi="Times New Roman" w:cs="Times New Roman"/>
        </w:rPr>
        <w:t>его</w:t>
      </w:r>
      <w:r w:rsidR="003672C4" w:rsidRPr="0042104D">
        <w:rPr>
          <w:rFonts w:ascii="Times New Roman" w:hAnsi="Times New Roman" w:cs="Times New Roman"/>
        </w:rPr>
        <w:t xml:space="preserve"> способом не </w:t>
      </w:r>
      <w:proofErr w:type="gramStart"/>
      <w:r w:rsidR="003672C4" w:rsidRPr="0042104D">
        <w:rPr>
          <w:rFonts w:ascii="Times New Roman" w:hAnsi="Times New Roman" w:cs="Times New Roman"/>
        </w:rPr>
        <w:t>позднее</w:t>
      </w:r>
      <w:proofErr w:type="gramEnd"/>
      <w:r w:rsidR="003672C4" w:rsidRPr="0042104D">
        <w:rPr>
          <w:rFonts w:ascii="Times New Roman" w:hAnsi="Times New Roman" w:cs="Times New Roman"/>
        </w:rPr>
        <w:t xml:space="preserve"> чем за 24 часа</w:t>
      </w:r>
      <w:r w:rsidR="0042104D" w:rsidRPr="0042104D">
        <w:rPr>
          <w:rFonts w:ascii="Times New Roman" w:hAnsi="Times New Roman" w:cs="Times New Roman"/>
        </w:rPr>
        <w:t>:</w:t>
      </w:r>
    </w:p>
    <w:p w:rsidR="0042104D" w:rsidRPr="0042104D" w:rsidRDefault="0042104D" w:rsidP="0042104D">
      <w:pPr>
        <w:tabs>
          <w:tab w:val="left" w:pos="709"/>
        </w:tabs>
        <w:spacing w:after="0" w:line="240" w:lineRule="auto"/>
        <w:ind w:firstLine="709"/>
        <w:jc w:val="both"/>
        <w:rPr>
          <w:rFonts w:ascii="Times New Roman" w:hAnsi="Times New Roman" w:cs="Times New Roman"/>
        </w:rPr>
      </w:pPr>
      <w:r w:rsidRPr="0042104D">
        <w:rPr>
          <w:rFonts w:ascii="Times New Roman" w:hAnsi="Times New Roman" w:cs="Times New Roman"/>
        </w:rPr>
        <w:t xml:space="preserve">- </w:t>
      </w:r>
      <w:r w:rsidR="003672C4" w:rsidRPr="0042104D">
        <w:rPr>
          <w:rFonts w:ascii="Times New Roman" w:hAnsi="Times New Roman" w:cs="Times New Roman"/>
        </w:rPr>
        <w:t xml:space="preserve"> о </w:t>
      </w:r>
      <w:r w:rsidRPr="0042104D">
        <w:rPr>
          <w:rFonts w:ascii="Times New Roman" w:hAnsi="Times New Roman" w:cs="Times New Roman"/>
        </w:rPr>
        <w:t xml:space="preserve">приостановлении оказание </w:t>
      </w:r>
      <w:r w:rsidR="00A65B6C">
        <w:rPr>
          <w:rFonts w:ascii="Times New Roman" w:hAnsi="Times New Roman" w:cs="Times New Roman"/>
        </w:rPr>
        <w:t>услуг связи по передаче данных</w:t>
      </w:r>
      <w:r w:rsidRPr="0042104D">
        <w:rPr>
          <w:rFonts w:ascii="Times New Roman" w:hAnsi="Times New Roman" w:cs="Times New Roman"/>
        </w:rPr>
        <w:t xml:space="preserve"> абоненту в случае нарушения абонентом требований, предусмотренных Договором, а также в случаях, установленных законодательством Луганской Народной Республики;</w:t>
      </w:r>
    </w:p>
    <w:p w:rsidR="0042104D" w:rsidRPr="0042104D" w:rsidRDefault="0042104D" w:rsidP="0042104D">
      <w:pPr>
        <w:tabs>
          <w:tab w:val="left" w:pos="709"/>
        </w:tabs>
        <w:spacing w:after="0" w:line="240" w:lineRule="auto"/>
        <w:ind w:firstLine="709"/>
        <w:jc w:val="both"/>
        <w:rPr>
          <w:rFonts w:ascii="Times New Roman" w:hAnsi="Times New Roman" w:cs="Times New Roman"/>
        </w:rPr>
      </w:pPr>
      <w:r w:rsidRPr="0042104D">
        <w:rPr>
          <w:rFonts w:ascii="Times New Roman" w:hAnsi="Times New Roman" w:cs="Times New Roman"/>
        </w:rPr>
        <w:t>- об осуществлении ограничения отдельных действий абонента, если такие действия создают угрозу для нормального функционирования сети связи.</w:t>
      </w:r>
    </w:p>
    <w:p w:rsidR="0081767A" w:rsidRDefault="00295EC4" w:rsidP="0081767A">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2.1.8. В</w:t>
      </w:r>
      <w:r w:rsidR="003672C4" w:rsidRPr="003672C4">
        <w:rPr>
          <w:rFonts w:ascii="Times New Roman" w:hAnsi="Times New Roman" w:cs="Times New Roman"/>
        </w:rPr>
        <w:t xml:space="preserve">озобновить оказание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rPr>
        <w:t xml:space="preserve"> абоненту в течение суток со дня предоставления документов, подтверждающих ликвидацию задолженности по оплате этих услуг (в случае п</w:t>
      </w:r>
      <w:r w:rsidR="0081767A">
        <w:rPr>
          <w:rFonts w:ascii="Times New Roman" w:hAnsi="Times New Roman" w:cs="Times New Roman"/>
        </w:rPr>
        <w:t>риостановления оказания услуг);</w:t>
      </w:r>
    </w:p>
    <w:p w:rsidR="003445EE" w:rsidRDefault="003445EE" w:rsidP="003445EE">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2.1.</w:t>
      </w:r>
      <w:r w:rsidR="00A65B6C">
        <w:rPr>
          <w:rFonts w:ascii="Times New Roman" w:hAnsi="Times New Roman" w:cs="Times New Roman"/>
        </w:rPr>
        <w:t>9</w:t>
      </w:r>
      <w:r>
        <w:rPr>
          <w:rFonts w:ascii="Times New Roman" w:hAnsi="Times New Roman" w:cs="Times New Roman"/>
        </w:rPr>
        <w:t xml:space="preserve">. </w:t>
      </w:r>
      <w:proofErr w:type="gramStart"/>
      <w:r>
        <w:rPr>
          <w:rFonts w:ascii="Times New Roman" w:hAnsi="Times New Roman" w:cs="Times New Roman"/>
          <w:lang w:bidi="ru-RU"/>
        </w:rPr>
        <w:t>П</w:t>
      </w:r>
      <w:r w:rsidR="003672C4" w:rsidRPr="003672C4">
        <w:rPr>
          <w:rFonts w:ascii="Times New Roman" w:hAnsi="Times New Roman" w:cs="Times New Roman"/>
          <w:lang w:bidi="ru-RU"/>
        </w:rPr>
        <w:t xml:space="preserve">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w:t>
      </w:r>
      <w:proofErr w:type="spellStart"/>
      <w:r w:rsidR="003672C4" w:rsidRPr="003672C4">
        <w:rPr>
          <w:rFonts w:ascii="Times New Roman" w:hAnsi="Times New Roman" w:cs="Times New Roman"/>
          <w:lang w:bidi="ru-RU"/>
        </w:rPr>
        <w:t>неподтверждения</w:t>
      </w:r>
      <w:proofErr w:type="spellEnd"/>
      <w:r w:rsidR="003672C4" w:rsidRPr="003672C4">
        <w:rPr>
          <w:rFonts w:ascii="Times New Roman" w:hAnsi="Times New Roman" w:cs="Times New Roman"/>
          <w:lang w:bidi="ru-RU"/>
        </w:rPr>
        <w:t xml:space="preserve"> соответствия персональных данных одним или несколькими из следующих способов:</w:t>
      </w:r>
      <w:proofErr w:type="gramEnd"/>
    </w:p>
    <w:p w:rsidR="003445EE" w:rsidRDefault="003445EE" w:rsidP="003445EE">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672C4" w:rsidRPr="003672C4">
        <w:rPr>
          <w:rFonts w:ascii="Times New Roman" w:hAnsi="Times New Roman" w:cs="Times New Roman"/>
          <w:lang w:bidi="ru-RU"/>
        </w:rPr>
        <w:t>путем отправки короткого текстового сообщения по сети подвижной радиотелефонной связи;</w:t>
      </w:r>
    </w:p>
    <w:p w:rsidR="003445EE" w:rsidRDefault="003445EE" w:rsidP="003445EE">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672C4" w:rsidRPr="003672C4">
        <w:rPr>
          <w:rFonts w:ascii="Times New Roman" w:hAnsi="Times New Roman" w:cs="Times New Roman"/>
          <w:lang w:bidi="ru-RU"/>
        </w:rPr>
        <w:t>путем отправки сообщения с использованием справочно-информационной службы оператора связи, в том числе автоинформатора;</w:t>
      </w:r>
    </w:p>
    <w:p w:rsidR="00F619DC" w:rsidRDefault="003445EE" w:rsidP="00F619D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003672C4" w:rsidRPr="003672C4">
        <w:rPr>
          <w:rFonts w:ascii="Times New Roman" w:hAnsi="Times New Roman" w:cs="Times New Roman"/>
          <w:lang w:bidi="ru-RU"/>
        </w:rPr>
        <w:t>с использованием информационно-телекоммуникационной сети Интернет, в том числе путем отправки сообщения по электронной почт</w:t>
      </w:r>
      <w:proofErr w:type="gramStart"/>
      <w:r w:rsidR="003672C4" w:rsidRPr="003672C4">
        <w:rPr>
          <w:rFonts w:ascii="Times New Roman" w:hAnsi="Times New Roman" w:cs="Times New Roman"/>
          <w:lang w:bidi="ru-RU"/>
        </w:rPr>
        <w:t>е(</w:t>
      </w:r>
      <w:proofErr w:type="gramEnd"/>
      <w:r w:rsidR="003672C4" w:rsidRPr="003672C4">
        <w:rPr>
          <w:rFonts w:ascii="Times New Roman" w:hAnsi="Times New Roman" w:cs="Times New Roman"/>
          <w:lang w:bidi="ru-RU"/>
        </w:rPr>
        <w:t xml:space="preserve">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r w:rsidR="00A65B6C">
        <w:rPr>
          <w:rFonts w:ascii="Times New Roman" w:hAnsi="Times New Roman" w:cs="Times New Roman"/>
        </w:rPr>
        <w:t>услуг связи по передаче данных</w:t>
      </w:r>
      <w:r w:rsidR="003672C4" w:rsidRPr="003672C4">
        <w:rPr>
          <w:rFonts w:ascii="Times New Roman" w:hAnsi="Times New Roman" w:cs="Times New Roman"/>
          <w:lang w:bidi="ru-RU"/>
        </w:rPr>
        <w:t xml:space="preserve"> и о расчетах с оператором связи, а также к иной информации (личный кабинет);</w:t>
      </w:r>
    </w:p>
    <w:p w:rsidR="00F619DC" w:rsidRDefault="00F619DC" w:rsidP="00F619D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2.1.12. </w:t>
      </w:r>
      <w:r>
        <w:rPr>
          <w:rFonts w:ascii="Times New Roman" w:hAnsi="Times New Roman" w:cs="Times New Roman"/>
          <w:lang w:bidi="ru-RU"/>
        </w:rPr>
        <w:t>П</w:t>
      </w:r>
      <w:r w:rsidR="003672C4" w:rsidRPr="003672C4">
        <w:rPr>
          <w:rFonts w:ascii="Times New Roman" w:hAnsi="Times New Roman" w:cs="Times New Roman"/>
          <w:lang w:bidi="ru-RU"/>
        </w:rPr>
        <w:t xml:space="preserve">овторно информировать абонента в порядке, предусмотренном </w:t>
      </w:r>
      <w:r>
        <w:rPr>
          <w:rFonts w:ascii="Times New Roman" w:hAnsi="Times New Roman" w:cs="Times New Roman"/>
          <w:lang w:bidi="ru-RU"/>
        </w:rPr>
        <w:t>п.2.1.11 настоящего Договора</w:t>
      </w:r>
      <w:r w:rsidR="003672C4" w:rsidRPr="003672C4">
        <w:rPr>
          <w:rFonts w:ascii="Times New Roman" w:hAnsi="Times New Roman" w:cs="Times New Roman"/>
          <w:lang w:bidi="ru-RU"/>
        </w:rPr>
        <w:t xml:space="preserve">, о сроках прекращения оказания услуг связи в случае </w:t>
      </w:r>
      <w:proofErr w:type="spellStart"/>
      <w:r w:rsidR="003672C4" w:rsidRPr="003672C4">
        <w:rPr>
          <w:rFonts w:ascii="Times New Roman" w:hAnsi="Times New Roman" w:cs="Times New Roman"/>
          <w:lang w:bidi="ru-RU"/>
        </w:rPr>
        <w:t>неподтверждения</w:t>
      </w:r>
      <w:proofErr w:type="spellEnd"/>
      <w:r w:rsidR="003672C4" w:rsidRPr="003672C4">
        <w:rPr>
          <w:rFonts w:ascii="Times New Roman" w:hAnsi="Times New Roman" w:cs="Times New Roman"/>
          <w:lang w:bidi="ru-RU"/>
        </w:rPr>
        <w:t xml:space="preserve"> соответствия персональных данных фактического пользователя сведениям, заявленным в договоре, не </w:t>
      </w:r>
      <w:proofErr w:type="gramStart"/>
      <w:r w:rsidR="003672C4" w:rsidRPr="003672C4">
        <w:rPr>
          <w:rFonts w:ascii="Times New Roman" w:hAnsi="Times New Roman" w:cs="Times New Roman"/>
          <w:lang w:bidi="ru-RU"/>
        </w:rPr>
        <w:t>позднее</w:t>
      </w:r>
      <w:proofErr w:type="gramEnd"/>
      <w:r w:rsidR="003672C4" w:rsidRPr="003672C4">
        <w:rPr>
          <w:rFonts w:ascii="Times New Roman" w:hAnsi="Times New Roman" w:cs="Times New Roman"/>
          <w:lang w:bidi="ru-RU"/>
        </w:rPr>
        <w:t xml:space="preserve"> чем за 3 суток до прекращения оказания услуг связи;</w:t>
      </w:r>
    </w:p>
    <w:p w:rsidR="00821E93" w:rsidRDefault="00F619DC" w:rsidP="00821E93">
      <w:pPr>
        <w:tabs>
          <w:tab w:val="left" w:pos="993"/>
        </w:tabs>
        <w:spacing w:after="0" w:line="240" w:lineRule="auto"/>
        <w:ind w:firstLine="709"/>
        <w:jc w:val="both"/>
        <w:rPr>
          <w:rFonts w:ascii="Times New Roman" w:hAnsi="Times New Roman" w:cs="Times New Roman"/>
          <w:lang w:bidi="ru-RU"/>
        </w:rPr>
      </w:pPr>
      <w:r>
        <w:rPr>
          <w:rFonts w:ascii="Times New Roman" w:hAnsi="Times New Roman" w:cs="Times New Roman"/>
        </w:rPr>
        <w:t>2.1.1</w:t>
      </w:r>
      <w:r w:rsidR="00A65B6C">
        <w:rPr>
          <w:rFonts w:ascii="Times New Roman" w:hAnsi="Times New Roman" w:cs="Times New Roman"/>
        </w:rPr>
        <w:t>0</w:t>
      </w:r>
      <w:r>
        <w:rPr>
          <w:rFonts w:ascii="Times New Roman" w:hAnsi="Times New Roman" w:cs="Times New Roman"/>
        </w:rPr>
        <w:t xml:space="preserve">. </w:t>
      </w:r>
      <w:proofErr w:type="gramStart"/>
      <w:r>
        <w:rPr>
          <w:rFonts w:ascii="Times New Roman" w:hAnsi="Times New Roman" w:cs="Times New Roman"/>
          <w:lang w:bidi="ru-RU"/>
        </w:rPr>
        <w:t>О</w:t>
      </w:r>
      <w:r w:rsidR="003672C4" w:rsidRPr="003672C4">
        <w:rPr>
          <w:rFonts w:ascii="Times New Roman" w:hAnsi="Times New Roman" w:cs="Times New Roman"/>
          <w:lang w:bidi="ru-RU"/>
        </w:rPr>
        <w:t xml:space="preserve">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проинформировав абонента о таких способах при направлении ему запроса в соответствии с </w:t>
      </w:r>
      <w:r w:rsidR="00821E93">
        <w:rPr>
          <w:rFonts w:ascii="Times New Roman" w:hAnsi="Times New Roman" w:cs="Times New Roman"/>
          <w:lang w:bidi="ru-RU"/>
        </w:rPr>
        <w:t>п. 2.1.</w:t>
      </w:r>
      <w:r w:rsidR="00A65B6C">
        <w:rPr>
          <w:rFonts w:ascii="Times New Roman" w:hAnsi="Times New Roman" w:cs="Times New Roman"/>
          <w:lang w:bidi="ru-RU"/>
        </w:rPr>
        <w:t>9</w:t>
      </w:r>
      <w:r w:rsidR="00821E93">
        <w:rPr>
          <w:rFonts w:ascii="Times New Roman" w:hAnsi="Times New Roman" w:cs="Times New Roman"/>
          <w:lang w:bidi="ru-RU"/>
        </w:rPr>
        <w:t xml:space="preserve"> настоящего Договора</w:t>
      </w:r>
      <w:r w:rsidR="003672C4" w:rsidRPr="003672C4">
        <w:rPr>
          <w:rFonts w:ascii="Times New Roman" w:hAnsi="Times New Roman" w:cs="Times New Roman"/>
          <w:lang w:bidi="ru-RU"/>
        </w:rPr>
        <w:t xml:space="preserve"> либо указав в запросе электронный адрес страницы сайта оператора связи в информационно-телекоммуникационной сети Интернет</w:t>
      </w:r>
      <w:proofErr w:type="gramEnd"/>
      <w:r w:rsidR="003672C4" w:rsidRPr="003672C4">
        <w:rPr>
          <w:rFonts w:ascii="Times New Roman" w:hAnsi="Times New Roman" w:cs="Times New Roman"/>
          <w:lang w:bidi="ru-RU"/>
        </w:rPr>
        <w:t xml:space="preserve">, на </w:t>
      </w:r>
      <w:proofErr w:type="gramStart"/>
      <w:r w:rsidR="003672C4" w:rsidRPr="003672C4">
        <w:rPr>
          <w:rFonts w:ascii="Times New Roman" w:hAnsi="Times New Roman" w:cs="Times New Roman"/>
          <w:lang w:bidi="ru-RU"/>
        </w:rPr>
        <w:t>которой</w:t>
      </w:r>
      <w:proofErr w:type="gramEnd"/>
      <w:r w:rsidR="003672C4" w:rsidRPr="003672C4">
        <w:rPr>
          <w:rFonts w:ascii="Times New Roman" w:hAnsi="Times New Roman" w:cs="Times New Roman"/>
          <w:lang w:bidi="ru-RU"/>
        </w:rPr>
        <w:t xml:space="preserve"> размещ</w:t>
      </w:r>
      <w:r w:rsidR="00821E93">
        <w:rPr>
          <w:rFonts w:ascii="Times New Roman" w:hAnsi="Times New Roman" w:cs="Times New Roman"/>
          <w:lang w:bidi="ru-RU"/>
        </w:rPr>
        <w:t>ена информация о таких способах;</w:t>
      </w:r>
    </w:p>
    <w:p w:rsidR="00821E93" w:rsidRPr="00821E93" w:rsidRDefault="00821E93" w:rsidP="00821E93">
      <w:pPr>
        <w:tabs>
          <w:tab w:val="left" w:pos="993"/>
        </w:tabs>
        <w:spacing w:after="0" w:line="240" w:lineRule="auto"/>
        <w:ind w:firstLine="709"/>
        <w:jc w:val="both"/>
        <w:rPr>
          <w:rFonts w:ascii="Times New Roman" w:hAnsi="Times New Roman" w:cs="Times New Roman"/>
          <w:lang w:bidi="ru-RU"/>
        </w:rPr>
      </w:pPr>
      <w:r>
        <w:rPr>
          <w:rFonts w:ascii="Times New Roman" w:hAnsi="Times New Roman" w:cs="Times New Roman"/>
          <w:lang w:bidi="ru-RU"/>
        </w:rPr>
        <w:t>2.1.1</w:t>
      </w:r>
      <w:r w:rsidR="00A65B6C">
        <w:rPr>
          <w:rFonts w:ascii="Times New Roman" w:hAnsi="Times New Roman" w:cs="Times New Roman"/>
          <w:lang w:bidi="ru-RU"/>
        </w:rPr>
        <w:t>1</w:t>
      </w:r>
      <w:r>
        <w:rPr>
          <w:rFonts w:ascii="Times New Roman" w:hAnsi="Times New Roman" w:cs="Times New Roman"/>
          <w:lang w:bidi="ru-RU"/>
        </w:rPr>
        <w:t xml:space="preserve">. </w:t>
      </w:r>
      <w:r>
        <w:rPr>
          <w:rFonts w:ascii="Times New Roman" w:hAnsi="Times New Roman" w:cs="Times New Roman"/>
        </w:rPr>
        <w:t>Оказывать</w:t>
      </w:r>
      <w:r w:rsidRPr="00821E93">
        <w:rPr>
          <w:rFonts w:ascii="Times New Roman" w:hAnsi="Times New Roman" w:cs="Times New Roman"/>
        </w:rPr>
        <w:t xml:space="preserve"> бесплатно и круглосуточно следующие информационно-справочные услуги: </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а) предоставление информации об оказываемых </w:t>
      </w:r>
      <w:r w:rsidR="00A65B6C">
        <w:rPr>
          <w:rFonts w:ascii="Times New Roman" w:hAnsi="Times New Roman" w:cs="Times New Roman"/>
        </w:rPr>
        <w:t>услугах связи по передаче данных</w:t>
      </w:r>
      <w:r w:rsidRPr="00821E93">
        <w:rPr>
          <w:rFonts w:ascii="Times New Roman" w:hAnsi="Times New Roman" w:cs="Times New Roman"/>
        </w:rPr>
        <w:t>;</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б) предоставление информации о тарифах (тарифных планах) для оплаты </w:t>
      </w:r>
      <w:r w:rsidR="00A65B6C">
        <w:rPr>
          <w:rFonts w:ascii="Times New Roman" w:hAnsi="Times New Roman" w:cs="Times New Roman"/>
        </w:rPr>
        <w:t>услуг связи по передаче данных</w:t>
      </w:r>
      <w:r w:rsidRPr="00821E93">
        <w:rPr>
          <w:rFonts w:ascii="Times New Roman" w:hAnsi="Times New Roman" w:cs="Times New Roman"/>
        </w:rPr>
        <w:t xml:space="preserve">, о территории оказания </w:t>
      </w:r>
      <w:r w:rsidR="00A65B6C">
        <w:rPr>
          <w:rFonts w:ascii="Times New Roman" w:hAnsi="Times New Roman" w:cs="Times New Roman"/>
        </w:rPr>
        <w:t>услуг связи по передаче данных</w:t>
      </w:r>
      <w:r w:rsidRPr="00821E93">
        <w:rPr>
          <w:rFonts w:ascii="Times New Roman" w:hAnsi="Times New Roman" w:cs="Times New Roman"/>
        </w:rPr>
        <w:t xml:space="preserve"> (зоне обслуживания);</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в) предоставление абоненту информации о состоянии его лицевого счета;</w:t>
      </w:r>
    </w:p>
    <w:p w:rsidR="00821E93" w:rsidRPr="00821E93" w:rsidRDefault="00821E93" w:rsidP="00821E93">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г) прием от абонента информации о  технических  неисправностях,  препятствующих  пользованию </w:t>
      </w:r>
      <w:r w:rsidR="00A65B6C">
        <w:rPr>
          <w:rFonts w:ascii="Times New Roman" w:hAnsi="Times New Roman" w:cs="Times New Roman"/>
        </w:rPr>
        <w:t>услугами связи по передаче данных</w:t>
      </w:r>
      <w:r w:rsidRPr="00821E93">
        <w:rPr>
          <w:rFonts w:ascii="Times New Roman" w:hAnsi="Times New Roman" w:cs="Times New Roman"/>
        </w:rPr>
        <w:t>;</w:t>
      </w:r>
    </w:p>
    <w:p w:rsidR="009543F6" w:rsidRDefault="00821E93" w:rsidP="009543F6">
      <w:pPr>
        <w:tabs>
          <w:tab w:val="left" w:pos="993"/>
        </w:tabs>
        <w:spacing w:after="0" w:line="240" w:lineRule="auto"/>
        <w:ind w:firstLine="709"/>
        <w:jc w:val="both"/>
        <w:rPr>
          <w:rFonts w:ascii="Times New Roman" w:hAnsi="Times New Roman" w:cs="Times New Roman"/>
        </w:rPr>
      </w:pPr>
      <w:r w:rsidRPr="00821E93">
        <w:rPr>
          <w:rFonts w:ascii="Times New Roman" w:hAnsi="Times New Roman" w:cs="Times New Roman"/>
        </w:rPr>
        <w:t xml:space="preserve">д) предоставление информации о настройках пользовательского оборудования для пользования </w:t>
      </w:r>
      <w:r w:rsidR="00336A40">
        <w:rPr>
          <w:rFonts w:ascii="Times New Roman" w:hAnsi="Times New Roman" w:cs="Times New Roman"/>
        </w:rPr>
        <w:t>услугами связи по передаче данных</w:t>
      </w:r>
      <w:r w:rsidR="009543F6">
        <w:rPr>
          <w:rFonts w:ascii="Times New Roman" w:hAnsi="Times New Roman" w:cs="Times New Roman"/>
        </w:rPr>
        <w:t>.</w:t>
      </w:r>
    </w:p>
    <w:p w:rsidR="00CB57BC" w:rsidRDefault="009543F6" w:rsidP="00CB57B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lastRenderedPageBreak/>
        <w:t>2.1.1</w:t>
      </w:r>
      <w:r w:rsidR="00336A40">
        <w:rPr>
          <w:rFonts w:ascii="Times New Roman" w:hAnsi="Times New Roman" w:cs="Times New Roman"/>
        </w:rPr>
        <w:t>2</w:t>
      </w:r>
      <w:r>
        <w:rPr>
          <w:rFonts w:ascii="Times New Roman" w:hAnsi="Times New Roman" w:cs="Times New Roman"/>
        </w:rPr>
        <w:t>. У</w:t>
      </w:r>
      <w:r w:rsidR="000A5869">
        <w:rPr>
          <w:rFonts w:ascii="Times New Roman" w:hAnsi="Times New Roman" w:cs="Times New Roman"/>
        </w:rPr>
        <w:t xml:space="preserve">странять повреждения и последствия аварий в течение 5-ти рабочих дней с момента </w:t>
      </w:r>
      <w:r w:rsidR="00CB57BC">
        <w:rPr>
          <w:rFonts w:ascii="Times New Roman" w:hAnsi="Times New Roman" w:cs="Times New Roman"/>
        </w:rPr>
        <w:t xml:space="preserve">подачи </w:t>
      </w:r>
      <w:r w:rsidR="000A5869">
        <w:rPr>
          <w:rFonts w:ascii="Times New Roman" w:hAnsi="Times New Roman" w:cs="Times New Roman"/>
        </w:rPr>
        <w:t>заявки Абонент</w:t>
      </w:r>
      <w:r w:rsidR="00CB57BC">
        <w:rPr>
          <w:rFonts w:ascii="Times New Roman" w:hAnsi="Times New Roman" w:cs="Times New Roman"/>
        </w:rPr>
        <w:t>ом</w:t>
      </w:r>
      <w:r w:rsidR="000A5869">
        <w:rPr>
          <w:rFonts w:ascii="Times New Roman" w:hAnsi="Times New Roman" w:cs="Times New Roman"/>
        </w:rPr>
        <w:t xml:space="preserve"> в порядке, предусмотренном </w:t>
      </w:r>
      <w:r w:rsidR="00CB57BC">
        <w:rPr>
          <w:rFonts w:ascii="Times New Roman" w:hAnsi="Times New Roman" w:cs="Times New Roman"/>
        </w:rPr>
        <w:t>действующим законодательством Луганской Народной Республики.</w:t>
      </w:r>
    </w:p>
    <w:p w:rsidR="00CB57BC" w:rsidRDefault="000A5869" w:rsidP="00CB57B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2.2. </w:t>
      </w:r>
      <w:r w:rsidR="00CB57BC">
        <w:rPr>
          <w:rFonts w:ascii="Times New Roman" w:hAnsi="Times New Roman" w:cs="Times New Roman"/>
        </w:rPr>
        <w:t>Оператор</w:t>
      </w:r>
      <w:r>
        <w:rPr>
          <w:rFonts w:ascii="Times New Roman" w:hAnsi="Times New Roman" w:cs="Times New Roman"/>
        </w:rPr>
        <w:t xml:space="preserve"> имеет право:</w:t>
      </w:r>
    </w:p>
    <w:p w:rsidR="00CB57BC" w:rsidRPr="00CB57BC" w:rsidRDefault="00CB57BC" w:rsidP="00CB57BC">
      <w:pPr>
        <w:tabs>
          <w:tab w:val="left" w:pos="709"/>
        </w:tabs>
        <w:spacing w:after="0" w:line="240" w:lineRule="auto"/>
        <w:ind w:firstLine="709"/>
        <w:jc w:val="both"/>
        <w:rPr>
          <w:rFonts w:ascii="Times New Roman" w:hAnsi="Times New Roman" w:cs="Times New Roman"/>
        </w:rPr>
      </w:pPr>
      <w:r w:rsidRPr="00CB57BC">
        <w:rPr>
          <w:rFonts w:ascii="Times New Roman" w:hAnsi="Times New Roman" w:cs="Times New Roman"/>
        </w:rPr>
        <w:t xml:space="preserve">2.2.1. </w:t>
      </w:r>
      <w:r>
        <w:rPr>
          <w:rFonts w:ascii="Times New Roman" w:hAnsi="Times New Roman" w:cs="Times New Roman"/>
        </w:rPr>
        <w:t>П</w:t>
      </w:r>
      <w:r w:rsidRPr="00CB57BC">
        <w:rPr>
          <w:rFonts w:ascii="Times New Roman" w:hAnsi="Times New Roman" w:cs="Times New Roman"/>
        </w:rPr>
        <w:t xml:space="preserve">риостанавливать оказание </w:t>
      </w:r>
      <w:r w:rsidR="00336A40">
        <w:rPr>
          <w:rFonts w:ascii="Times New Roman" w:hAnsi="Times New Roman" w:cs="Times New Roman"/>
        </w:rPr>
        <w:t>услуг связи по передаче данных</w:t>
      </w:r>
      <w:r>
        <w:rPr>
          <w:rFonts w:ascii="Times New Roman" w:hAnsi="Times New Roman" w:cs="Times New Roman"/>
        </w:rPr>
        <w:t xml:space="preserve"> абоненту </w:t>
      </w:r>
      <w:r w:rsidRPr="00CB57BC">
        <w:rPr>
          <w:rFonts w:ascii="Times New Roman" w:hAnsi="Times New Roman" w:cs="Times New Roman"/>
        </w:rPr>
        <w:t>в случае нарушения абонентом требований, предусмотренных договором, а также в случаях, установленных законодательством Луганской Народной Республики;</w:t>
      </w:r>
    </w:p>
    <w:p w:rsidR="00CB57BC" w:rsidRPr="00CB57BC" w:rsidRDefault="00CB57BC" w:rsidP="00CB57BC">
      <w:pPr>
        <w:tabs>
          <w:tab w:val="left" w:pos="709"/>
        </w:tabs>
        <w:spacing w:after="0" w:line="240" w:lineRule="auto"/>
        <w:ind w:firstLine="709"/>
        <w:jc w:val="both"/>
        <w:rPr>
          <w:rFonts w:ascii="Times New Roman" w:hAnsi="Times New Roman" w:cs="Times New Roman"/>
        </w:rPr>
      </w:pPr>
      <w:r w:rsidRPr="00CB57BC">
        <w:rPr>
          <w:rFonts w:ascii="Times New Roman" w:hAnsi="Times New Roman" w:cs="Times New Roman"/>
        </w:rPr>
        <w:t xml:space="preserve">2.2.2. </w:t>
      </w:r>
      <w:r>
        <w:rPr>
          <w:rFonts w:ascii="Times New Roman" w:hAnsi="Times New Roman" w:cs="Times New Roman"/>
        </w:rPr>
        <w:t>О</w:t>
      </w:r>
      <w:r w:rsidRPr="00CB57BC">
        <w:rPr>
          <w:rFonts w:ascii="Times New Roman" w:hAnsi="Times New Roman" w:cs="Times New Roman"/>
        </w:rPr>
        <w:t>существлять ограничение отдельных действий абонента, если такие действия создают угрозу для нормального функционирования сети связи.</w:t>
      </w:r>
    </w:p>
    <w:p w:rsidR="00CB57BC" w:rsidRDefault="000A5869" w:rsidP="00CB57B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2.2.</w:t>
      </w:r>
      <w:r w:rsidR="00CB57BC">
        <w:rPr>
          <w:rFonts w:ascii="Times New Roman" w:hAnsi="Times New Roman" w:cs="Times New Roman"/>
        </w:rPr>
        <w:t>3</w:t>
      </w:r>
      <w:r>
        <w:rPr>
          <w:rFonts w:ascii="Times New Roman" w:hAnsi="Times New Roman" w:cs="Times New Roman"/>
        </w:rPr>
        <w:t xml:space="preserve">. </w:t>
      </w:r>
      <w:r w:rsidR="00CB57BC">
        <w:rPr>
          <w:rFonts w:ascii="Times New Roman" w:hAnsi="Times New Roman" w:cs="Times New Roman"/>
        </w:rPr>
        <w:t>И</w:t>
      </w:r>
      <w:r>
        <w:rPr>
          <w:rFonts w:ascii="Times New Roman" w:hAnsi="Times New Roman" w:cs="Times New Roman"/>
        </w:rPr>
        <w:t xml:space="preserve">зменять характеристики оказываемых услуг </w:t>
      </w:r>
      <w:r w:rsidR="00CB57BC">
        <w:rPr>
          <w:rFonts w:ascii="Times New Roman" w:hAnsi="Times New Roman" w:cs="Times New Roman"/>
        </w:rPr>
        <w:t>Оператором</w:t>
      </w:r>
      <w:r>
        <w:rPr>
          <w:rFonts w:ascii="Times New Roman" w:hAnsi="Times New Roman" w:cs="Times New Roman"/>
        </w:rPr>
        <w:t xml:space="preserve">, </w:t>
      </w:r>
      <w:r w:rsidR="00CB57BC">
        <w:rPr>
          <w:rFonts w:ascii="Times New Roman" w:hAnsi="Times New Roman" w:cs="Times New Roman"/>
        </w:rPr>
        <w:t>тарифные планы</w:t>
      </w:r>
      <w:r>
        <w:rPr>
          <w:rFonts w:ascii="Times New Roman" w:hAnsi="Times New Roman" w:cs="Times New Roman"/>
        </w:rPr>
        <w:t xml:space="preserve"> в случае изменения конъюнктуры рынка, методик расчетов платы за услуги, законодательства о налогообложении, уровня инфляции и в других случаях;</w:t>
      </w:r>
    </w:p>
    <w:p w:rsidR="00A82783" w:rsidRDefault="000A5869" w:rsidP="00A82783">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2.2.4. </w:t>
      </w:r>
      <w:r w:rsidR="00CB57BC">
        <w:rPr>
          <w:rFonts w:ascii="Times New Roman" w:hAnsi="Times New Roman" w:cs="Times New Roman"/>
        </w:rPr>
        <w:t>О</w:t>
      </w:r>
      <w:r>
        <w:rPr>
          <w:rFonts w:ascii="Times New Roman" w:hAnsi="Times New Roman" w:cs="Times New Roman"/>
        </w:rPr>
        <w:t>тказать в предоставлении услуг, если технические характеристики конечного оборудования и / или абонентского ввода Абонента не соответствуют техническим характеристикам телеко</w:t>
      </w:r>
      <w:r w:rsidR="00CB57BC">
        <w:rPr>
          <w:rFonts w:ascii="Times New Roman" w:hAnsi="Times New Roman" w:cs="Times New Roman"/>
        </w:rPr>
        <w:t>ммуникационной сети, установленное</w:t>
      </w:r>
      <w:r>
        <w:rPr>
          <w:rFonts w:ascii="Times New Roman" w:hAnsi="Times New Roman" w:cs="Times New Roman"/>
        </w:rPr>
        <w:t xml:space="preserve"> у Абонента программное обеспечение не функционирует (повреждение вирусными программами) или другим условиям предоставления услуг.</w:t>
      </w:r>
    </w:p>
    <w:p w:rsidR="000A5869" w:rsidRPr="00A82783" w:rsidRDefault="000A5869" w:rsidP="00A82783">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2.2.</w:t>
      </w:r>
      <w:r w:rsidR="00A82783">
        <w:rPr>
          <w:rFonts w:ascii="Times New Roman" w:hAnsi="Times New Roman" w:cs="Times New Roman"/>
        </w:rPr>
        <w:t>5</w:t>
      </w:r>
      <w:r>
        <w:rPr>
          <w:rFonts w:ascii="Times New Roman" w:hAnsi="Times New Roman" w:cs="Times New Roman"/>
        </w:rPr>
        <w:t>. Для осуществления Технического обслуживания Предприятие имеет право приостановить предоставление Услуги на время проведения профилактических работ.</w:t>
      </w:r>
    </w:p>
    <w:p w:rsidR="000A5869" w:rsidRDefault="000A5869" w:rsidP="0071587D">
      <w:pPr>
        <w:spacing w:after="0" w:line="240" w:lineRule="auto"/>
        <w:jc w:val="both"/>
        <w:rPr>
          <w:rFonts w:ascii="Times New Roman" w:hAnsi="Times New Roman" w:cs="Times New Roman"/>
        </w:rPr>
      </w:pPr>
    </w:p>
    <w:p w:rsidR="000A5869" w:rsidRDefault="000A5869" w:rsidP="0071587D">
      <w:pPr>
        <w:spacing w:after="0" w:line="240" w:lineRule="auto"/>
        <w:jc w:val="center"/>
      </w:pPr>
      <w:r>
        <w:rPr>
          <w:rFonts w:ascii="Times New Roman" w:hAnsi="Times New Roman" w:cs="Times New Roman"/>
          <w:b/>
        </w:rPr>
        <w:t>3. Права и обязанности Абонента</w:t>
      </w:r>
    </w:p>
    <w:p w:rsidR="000A5869" w:rsidRDefault="000A5869" w:rsidP="0071587D">
      <w:pPr>
        <w:spacing w:after="0" w:line="240" w:lineRule="auto"/>
        <w:jc w:val="both"/>
        <w:rPr>
          <w:rFonts w:ascii="Times New Roman" w:hAnsi="Times New Roman" w:cs="Times New Roman"/>
        </w:rPr>
      </w:pPr>
    </w:p>
    <w:p w:rsidR="000A5869" w:rsidRDefault="000A5869" w:rsidP="002A66B2">
      <w:pPr>
        <w:spacing w:after="0" w:line="240" w:lineRule="auto"/>
        <w:ind w:firstLine="709"/>
        <w:jc w:val="both"/>
      </w:pPr>
      <w:r>
        <w:rPr>
          <w:rFonts w:ascii="Times New Roman" w:hAnsi="Times New Roman" w:cs="Times New Roman"/>
        </w:rPr>
        <w:t>3.1. Абонент обязан:</w:t>
      </w:r>
    </w:p>
    <w:p w:rsidR="00F8438C" w:rsidRDefault="002A66B2" w:rsidP="00F8438C">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3</w:t>
      </w:r>
      <w:r>
        <w:rPr>
          <w:rFonts w:ascii="Times New Roman" w:hAnsi="Times New Roman" w:cs="Times New Roman"/>
        </w:rPr>
        <w:t xml:space="preserve">.1.1. </w:t>
      </w:r>
      <w:r w:rsidR="00F8438C">
        <w:rPr>
          <w:rFonts w:ascii="Times New Roman" w:hAnsi="Times New Roman" w:cs="Times New Roman"/>
        </w:rPr>
        <w:t>В</w:t>
      </w:r>
      <w:r w:rsidRPr="002A66B2">
        <w:rPr>
          <w:rFonts w:ascii="Times New Roman" w:hAnsi="Times New Roman" w:cs="Times New Roman"/>
        </w:rPr>
        <w:t xml:space="preserve">носить плату за оказанные ему </w:t>
      </w:r>
      <w:r w:rsidR="00844BCD">
        <w:rPr>
          <w:rFonts w:ascii="Times New Roman" w:hAnsi="Times New Roman" w:cs="Times New Roman"/>
        </w:rPr>
        <w:t>услуги связи по передаче данных</w:t>
      </w:r>
      <w:r w:rsidRPr="002A66B2">
        <w:rPr>
          <w:rFonts w:ascii="Times New Roman" w:hAnsi="Times New Roman" w:cs="Times New Roman"/>
        </w:rPr>
        <w:t xml:space="preserve"> и иные предусмотренные </w:t>
      </w:r>
      <w:r w:rsidR="00F8438C">
        <w:rPr>
          <w:rFonts w:ascii="Times New Roman" w:hAnsi="Times New Roman" w:cs="Times New Roman"/>
        </w:rPr>
        <w:t>Д</w:t>
      </w:r>
      <w:r w:rsidRPr="002A66B2">
        <w:rPr>
          <w:rFonts w:ascii="Times New Roman" w:hAnsi="Times New Roman" w:cs="Times New Roman"/>
        </w:rPr>
        <w:t xml:space="preserve">оговором услуги в полном объеме и в предусмотренный </w:t>
      </w:r>
      <w:r w:rsidR="00F8438C">
        <w:rPr>
          <w:rFonts w:ascii="Times New Roman" w:hAnsi="Times New Roman" w:cs="Times New Roman"/>
        </w:rPr>
        <w:t>Договором срок;</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3.1.2. И</w:t>
      </w:r>
      <w:r w:rsidR="002A66B2" w:rsidRPr="002A66B2">
        <w:rPr>
          <w:rFonts w:ascii="Times New Roman" w:hAnsi="Times New Roman" w:cs="Times New Roman"/>
        </w:rPr>
        <w:t xml:space="preserve">спользовать для получения </w:t>
      </w:r>
      <w:r w:rsidR="009A70BB">
        <w:rPr>
          <w:rFonts w:ascii="Times New Roman" w:hAnsi="Times New Roman" w:cs="Times New Roman"/>
        </w:rPr>
        <w:t>услуг связи по передаче данных</w:t>
      </w:r>
      <w:r w:rsidR="002A66B2" w:rsidRPr="002A66B2">
        <w:rPr>
          <w:rFonts w:ascii="Times New Roman" w:hAnsi="Times New Roman" w:cs="Times New Roman"/>
        </w:rPr>
        <w:t xml:space="preserve"> пользовательское оборудование и программное обеспечение, которое соответс</w:t>
      </w:r>
      <w:r>
        <w:rPr>
          <w:rFonts w:ascii="Times New Roman" w:hAnsi="Times New Roman" w:cs="Times New Roman"/>
        </w:rPr>
        <w:t>твует установленным требованиям.</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3.1.3. С</w:t>
      </w:r>
      <w:r w:rsidR="002A66B2" w:rsidRPr="002A66B2">
        <w:rPr>
          <w:rFonts w:ascii="Times New Roman" w:hAnsi="Times New Roman" w:cs="Times New Roman"/>
        </w:rPr>
        <w:t xml:space="preserve">ообщать </w:t>
      </w:r>
      <w:r>
        <w:rPr>
          <w:rFonts w:ascii="Times New Roman" w:hAnsi="Times New Roman" w:cs="Times New Roman"/>
        </w:rPr>
        <w:t>О</w:t>
      </w:r>
      <w:r w:rsidR="002A66B2" w:rsidRPr="002A66B2">
        <w:rPr>
          <w:rFonts w:ascii="Times New Roman" w:hAnsi="Times New Roman" w:cs="Times New Roman"/>
        </w:rPr>
        <w:t xml:space="preserve">ператору связи в срок, не превышающий </w:t>
      </w:r>
      <w:r w:rsidR="002A66B2" w:rsidRPr="002A66B2">
        <w:rPr>
          <w:rFonts w:ascii="Times New Roman" w:hAnsi="Times New Roman" w:cs="Times New Roman"/>
          <w:color w:val="000000"/>
        </w:rPr>
        <w:t>60</w:t>
      </w:r>
      <w:r w:rsidR="002A66B2" w:rsidRPr="002A66B2">
        <w:rPr>
          <w:rFonts w:ascii="Times New Roman" w:hAnsi="Times New Roman" w:cs="Times New Roman"/>
        </w:rPr>
        <w:t xml:space="preserve"> дней, о прекращении своих прав владения и/или пользования помещением, в котором установлено пользовательское (оконечное) оборудование, а также об изменении фамилии (имени, отчества) и места жительства, наименования (фирменного на</w:t>
      </w:r>
      <w:r>
        <w:rPr>
          <w:rFonts w:ascii="Times New Roman" w:hAnsi="Times New Roman" w:cs="Times New Roman"/>
        </w:rPr>
        <w:t>именования) и места нахождения.</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3.1.4. С</w:t>
      </w:r>
      <w:r w:rsidR="002A66B2" w:rsidRPr="002A66B2">
        <w:rPr>
          <w:rFonts w:ascii="Times New Roman" w:hAnsi="Times New Roman" w:cs="Times New Roman"/>
        </w:rPr>
        <w:t>одержать в исправном состоянии абонентскую линию и пользовательское (оконечное) оборудование, находящиеся в помещении абонента, а также соблюдать правила эксплуатации этого оборудования</w:t>
      </w:r>
      <w:r>
        <w:rPr>
          <w:rFonts w:ascii="Times New Roman" w:hAnsi="Times New Roman" w:cs="Times New Roman"/>
        </w:rPr>
        <w:t>.</w:t>
      </w:r>
    </w:p>
    <w:p w:rsidR="00F8438C"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3.1.5. П</w:t>
      </w:r>
      <w:r w:rsidR="002A66B2" w:rsidRPr="002A66B2">
        <w:rPr>
          <w:rFonts w:ascii="Times New Roman" w:hAnsi="Times New Roman" w:cs="Times New Roman"/>
        </w:rPr>
        <w:t>редпринимать меры по защите абонентского терминала от воздействия вредоносного программного обеспечения</w:t>
      </w:r>
      <w:r>
        <w:rPr>
          <w:rFonts w:ascii="Times New Roman" w:hAnsi="Times New Roman" w:cs="Times New Roman"/>
        </w:rPr>
        <w:t>.</w:t>
      </w:r>
    </w:p>
    <w:p w:rsidR="002A66B2" w:rsidRPr="002A66B2" w:rsidRDefault="00F8438C" w:rsidP="00F8438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3.1.</w:t>
      </w:r>
      <w:r w:rsidR="009A70BB">
        <w:rPr>
          <w:rFonts w:ascii="Times New Roman" w:hAnsi="Times New Roman" w:cs="Times New Roman"/>
        </w:rPr>
        <w:t>6</w:t>
      </w:r>
      <w:r>
        <w:rPr>
          <w:rFonts w:ascii="Times New Roman" w:hAnsi="Times New Roman" w:cs="Times New Roman"/>
        </w:rPr>
        <w:t>. П</w:t>
      </w:r>
      <w:r w:rsidR="002A66B2" w:rsidRPr="002A66B2">
        <w:rPr>
          <w:rFonts w:ascii="Times New Roman" w:hAnsi="Times New Roman" w:cs="Times New Roman"/>
        </w:rPr>
        <w:t>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предоставления оператору связи документа, удостоверяющего личность или одним из следующих предоставляемых оператором связи способом:</w:t>
      </w:r>
    </w:p>
    <w:p w:rsidR="00F8438C" w:rsidRDefault="002A66B2" w:rsidP="00F8438C">
      <w:pPr>
        <w:tabs>
          <w:tab w:val="left" w:pos="993"/>
        </w:tabs>
        <w:spacing w:after="0" w:line="240" w:lineRule="auto"/>
        <w:ind w:firstLine="709"/>
        <w:jc w:val="both"/>
        <w:rPr>
          <w:rFonts w:ascii="Times New Roman" w:hAnsi="Times New Roman" w:cs="Times New Roman"/>
        </w:rPr>
      </w:pPr>
      <w:r w:rsidRPr="002A66B2">
        <w:rPr>
          <w:rFonts w:ascii="Times New Roman" w:hAnsi="Times New Roman" w:cs="Times New Roman"/>
        </w:rPr>
        <w:t xml:space="preserve"> путем направления оператору связи электронного документа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w:t>
      </w:r>
      <w:r w:rsidR="00466A95">
        <w:rPr>
          <w:rFonts w:ascii="Times New Roman" w:hAnsi="Times New Roman" w:cs="Times New Roman"/>
        </w:rPr>
        <w:t>услугах связи по передаче данных</w:t>
      </w:r>
      <w:r w:rsidRPr="002A66B2">
        <w:rPr>
          <w:rFonts w:ascii="Times New Roman" w:hAnsi="Times New Roman" w:cs="Times New Roman"/>
        </w:rPr>
        <w:t xml:space="preserve"> и о расчетах с оператором связи, а также к иной информации (личный кабинет);</w:t>
      </w:r>
    </w:p>
    <w:p w:rsidR="00F8438C"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w:t>
      </w:r>
      <w:r w:rsidR="00466A95">
        <w:rPr>
          <w:rFonts w:ascii="Times New Roman" w:hAnsi="Times New Roman" w:cs="Times New Roman"/>
        </w:rPr>
        <w:t>7</w:t>
      </w:r>
      <w:r>
        <w:rPr>
          <w:rFonts w:ascii="Times New Roman" w:hAnsi="Times New Roman" w:cs="Times New Roman"/>
        </w:rPr>
        <w:t>. С</w:t>
      </w:r>
      <w:r w:rsidR="000A5869">
        <w:rPr>
          <w:rFonts w:ascii="Times New Roman" w:hAnsi="Times New Roman" w:cs="Times New Roman"/>
        </w:rPr>
        <w:t xml:space="preserve">ообщать </w:t>
      </w:r>
      <w:r>
        <w:rPr>
          <w:rFonts w:ascii="Times New Roman" w:hAnsi="Times New Roman" w:cs="Times New Roman"/>
        </w:rPr>
        <w:t>Оператору</w:t>
      </w:r>
      <w:r w:rsidR="000A5869">
        <w:rPr>
          <w:rFonts w:ascii="Times New Roman" w:hAnsi="Times New Roman" w:cs="Times New Roman"/>
        </w:rPr>
        <w:t xml:space="preserve"> о повреждении телекоммуникационной сети или ухудшения каче</w:t>
      </w:r>
      <w:r>
        <w:rPr>
          <w:rFonts w:ascii="Times New Roman" w:hAnsi="Times New Roman" w:cs="Times New Roman"/>
        </w:rPr>
        <w:t>ства сигнала в кратчайшие сроки.</w:t>
      </w:r>
    </w:p>
    <w:p w:rsidR="00F8438C" w:rsidRDefault="000A5869"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w:t>
      </w:r>
      <w:r w:rsidR="001257C0">
        <w:rPr>
          <w:rFonts w:ascii="Times New Roman" w:hAnsi="Times New Roman" w:cs="Times New Roman"/>
        </w:rPr>
        <w:t>8</w:t>
      </w:r>
      <w:r>
        <w:rPr>
          <w:rFonts w:ascii="Times New Roman" w:hAnsi="Times New Roman" w:cs="Times New Roman"/>
        </w:rPr>
        <w:t xml:space="preserve">. </w:t>
      </w:r>
      <w:r w:rsidR="00F8438C">
        <w:rPr>
          <w:rFonts w:ascii="Times New Roman" w:hAnsi="Times New Roman" w:cs="Times New Roman"/>
        </w:rPr>
        <w:t>О</w:t>
      </w:r>
      <w:r>
        <w:rPr>
          <w:rFonts w:ascii="Times New Roman" w:hAnsi="Times New Roman" w:cs="Times New Roman"/>
        </w:rPr>
        <w:t xml:space="preserve">беспечивать хранение оборудования </w:t>
      </w:r>
      <w:r w:rsidR="00F8438C">
        <w:rPr>
          <w:rFonts w:ascii="Times New Roman" w:hAnsi="Times New Roman" w:cs="Times New Roman"/>
        </w:rPr>
        <w:t>Оператора</w:t>
      </w:r>
      <w:r>
        <w:rPr>
          <w:rFonts w:ascii="Times New Roman" w:hAnsi="Times New Roman" w:cs="Times New Roman"/>
        </w:rPr>
        <w:t>, расположенного в помещениях Абонента, и при расторжении Договора не п</w:t>
      </w:r>
      <w:r w:rsidR="00F8438C">
        <w:rPr>
          <w:rFonts w:ascii="Times New Roman" w:hAnsi="Times New Roman" w:cs="Times New Roman"/>
        </w:rPr>
        <w:t>репятствовать в его возвращении.</w:t>
      </w:r>
    </w:p>
    <w:p w:rsidR="00F8438C"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w:t>
      </w:r>
      <w:r w:rsidR="001257C0">
        <w:rPr>
          <w:rFonts w:ascii="Times New Roman" w:hAnsi="Times New Roman" w:cs="Times New Roman"/>
        </w:rPr>
        <w:t>9</w:t>
      </w:r>
      <w:r>
        <w:rPr>
          <w:rFonts w:ascii="Times New Roman" w:hAnsi="Times New Roman" w:cs="Times New Roman"/>
        </w:rPr>
        <w:t>. В</w:t>
      </w:r>
      <w:r w:rsidR="000A5869">
        <w:rPr>
          <w:rFonts w:ascii="Times New Roman" w:hAnsi="Times New Roman" w:cs="Times New Roman"/>
        </w:rPr>
        <w:t xml:space="preserve"> течение трех лет с момента оплаты по Договору хранить расчетные документы и предоставить их уполномоченным представителям </w:t>
      </w:r>
      <w:r>
        <w:rPr>
          <w:rFonts w:ascii="Times New Roman" w:hAnsi="Times New Roman" w:cs="Times New Roman"/>
        </w:rPr>
        <w:t>Оператора по их требованию.</w:t>
      </w:r>
    </w:p>
    <w:p w:rsidR="00F8438C" w:rsidRPr="00CE0912"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3.1.1</w:t>
      </w:r>
      <w:r w:rsidR="001257C0">
        <w:rPr>
          <w:rFonts w:ascii="Times New Roman" w:hAnsi="Times New Roman" w:cs="Times New Roman"/>
        </w:rPr>
        <w:t>0</w:t>
      </w:r>
      <w:r>
        <w:rPr>
          <w:rFonts w:ascii="Times New Roman" w:hAnsi="Times New Roman" w:cs="Times New Roman"/>
        </w:rPr>
        <w:t>. С</w:t>
      </w:r>
      <w:r w:rsidR="000A5869">
        <w:rPr>
          <w:rFonts w:ascii="Times New Roman" w:hAnsi="Times New Roman" w:cs="Times New Roman"/>
        </w:rPr>
        <w:t>амостоятельно ограничить просмотр телепередач несовершеннолетними, не рассчитанных на просмотр такими лицами (с элементами эротики, насилия, жестокости, откровенные реп</w:t>
      </w:r>
      <w:r>
        <w:rPr>
          <w:rFonts w:ascii="Times New Roman" w:hAnsi="Times New Roman" w:cs="Times New Roman"/>
        </w:rPr>
        <w:t>ортажи с мест катастроф и т.п.).</w:t>
      </w:r>
    </w:p>
    <w:p w:rsidR="00F8438C" w:rsidRDefault="00F8438C" w:rsidP="00F8438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3.1.1</w:t>
      </w:r>
      <w:r w:rsidR="001257C0">
        <w:rPr>
          <w:rFonts w:ascii="Times New Roman" w:hAnsi="Times New Roman" w:cs="Times New Roman"/>
        </w:rPr>
        <w:t>1</w:t>
      </w:r>
      <w:r>
        <w:rPr>
          <w:rFonts w:ascii="Times New Roman" w:hAnsi="Times New Roman" w:cs="Times New Roman"/>
        </w:rPr>
        <w:t>. Н</w:t>
      </w:r>
      <w:r w:rsidR="000A5869">
        <w:rPr>
          <w:rFonts w:ascii="Times New Roman" w:hAnsi="Times New Roman" w:cs="Times New Roman"/>
        </w:rPr>
        <w:t xml:space="preserve">е допускать самостоятельного подключения к телекоммуникационной сети граждан, которые не являются Абонентами, а в случае самостоятельного подключения сообщать </w:t>
      </w:r>
      <w:r>
        <w:rPr>
          <w:rFonts w:ascii="Times New Roman" w:hAnsi="Times New Roman" w:cs="Times New Roman"/>
        </w:rPr>
        <w:lastRenderedPageBreak/>
        <w:t>Оператору</w:t>
      </w:r>
      <w:r w:rsidR="000A5869">
        <w:rPr>
          <w:rFonts w:ascii="Times New Roman" w:hAnsi="Times New Roman" w:cs="Times New Roman"/>
        </w:rPr>
        <w:t>; не использовать конечное оборудование для предоставления телекоммуникационных услуг третьим лицам за пределам</w:t>
      </w:r>
      <w:r>
        <w:rPr>
          <w:rFonts w:ascii="Times New Roman" w:hAnsi="Times New Roman" w:cs="Times New Roman"/>
        </w:rPr>
        <w:t>и Места предоставления Услуги.</w:t>
      </w:r>
    </w:p>
    <w:p w:rsidR="002F7D9B" w:rsidRDefault="00F8438C" w:rsidP="002F7D9B">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3.1.1</w:t>
      </w:r>
      <w:r w:rsidR="001257C0">
        <w:rPr>
          <w:rFonts w:ascii="Times New Roman" w:hAnsi="Times New Roman" w:cs="Times New Roman"/>
        </w:rPr>
        <w:t>2</w:t>
      </w:r>
      <w:r w:rsidR="000A5869">
        <w:rPr>
          <w:rFonts w:ascii="Times New Roman" w:hAnsi="Times New Roman" w:cs="Times New Roman"/>
        </w:rPr>
        <w:t xml:space="preserve">. </w:t>
      </w:r>
      <w:r>
        <w:rPr>
          <w:rFonts w:ascii="Times New Roman" w:hAnsi="Times New Roman" w:cs="Times New Roman"/>
        </w:rPr>
        <w:t>П</w:t>
      </w:r>
      <w:r w:rsidR="001257C0">
        <w:rPr>
          <w:rFonts w:ascii="Times New Roman" w:hAnsi="Times New Roman" w:cs="Times New Roman"/>
        </w:rPr>
        <w:t>ри</w:t>
      </w:r>
      <w:r w:rsidR="000A5869">
        <w:rPr>
          <w:rFonts w:ascii="Times New Roman" w:hAnsi="Times New Roman" w:cs="Times New Roman"/>
        </w:rPr>
        <w:t xml:space="preserve"> необходимости рабочих </w:t>
      </w:r>
      <w:r>
        <w:rPr>
          <w:rFonts w:ascii="Times New Roman" w:hAnsi="Times New Roman" w:cs="Times New Roman"/>
        </w:rPr>
        <w:t>Оператора</w:t>
      </w:r>
      <w:r w:rsidR="000A5869">
        <w:rPr>
          <w:rFonts w:ascii="Times New Roman" w:hAnsi="Times New Roman" w:cs="Times New Roman"/>
        </w:rPr>
        <w:t xml:space="preserve"> обеспечить бесперебойный доступ к элементам кабельной сети для выполнения профилактики и ремонта, по предъяв</w:t>
      </w:r>
      <w:r w:rsidR="005245B2">
        <w:rPr>
          <w:rFonts w:ascii="Times New Roman" w:hAnsi="Times New Roman" w:cs="Times New Roman"/>
        </w:rPr>
        <w:t>лении</w:t>
      </w:r>
      <w:r w:rsidR="000A5869">
        <w:rPr>
          <w:rFonts w:ascii="Times New Roman" w:hAnsi="Times New Roman" w:cs="Times New Roman"/>
        </w:rPr>
        <w:t xml:space="preserve"> удостоверени</w:t>
      </w:r>
      <w:r w:rsidR="005245B2">
        <w:rPr>
          <w:rFonts w:ascii="Times New Roman" w:hAnsi="Times New Roman" w:cs="Times New Roman"/>
        </w:rPr>
        <w:t>я</w:t>
      </w:r>
      <w:r w:rsidR="002F7D9B">
        <w:rPr>
          <w:rFonts w:ascii="Times New Roman" w:hAnsi="Times New Roman" w:cs="Times New Roman"/>
        </w:rPr>
        <w:t>.</w:t>
      </w:r>
    </w:p>
    <w:p w:rsidR="002F7D9B" w:rsidRPr="00D20D8E" w:rsidRDefault="002F7D9B" w:rsidP="00CA0455">
      <w:pPr>
        <w:tabs>
          <w:tab w:val="left" w:pos="993"/>
        </w:tabs>
        <w:spacing w:after="0" w:line="240" w:lineRule="auto"/>
        <w:ind w:firstLine="709"/>
        <w:jc w:val="both"/>
        <w:rPr>
          <w:rFonts w:ascii="Times New Roman" w:hAnsi="Times New Roman" w:cs="Times New Roman"/>
        </w:rPr>
      </w:pPr>
      <w:r w:rsidRPr="00D20D8E">
        <w:rPr>
          <w:rFonts w:ascii="Times New Roman" w:hAnsi="Times New Roman" w:cs="Times New Roman"/>
        </w:rPr>
        <w:t>3.1.1</w:t>
      </w:r>
      <w:r w:rsidR="005A7562">
        <w:rPr>
          <w:rFonts w:ascii="Times New Roman" w:hAnsi="Times New Roman" w:cs="Times New Roman"/>
        </w:rPr>
        <w:t>3</w:t>
      </w:r>
      <w:r w:rsidRPr="00D20D8E">
        <w:rPr>
          <w:rFonts w:ascii="Times New Roman" w:hAnsi="Times New Roman" w:cs="Times New Roman"/>
        </w:rPr>
        <w:t xml:space="preserve">. Для пользования </w:t>
      </w:r>
      <w:r w:rsidR="005A7562">
        <w:rPr>
          <w:rFonts w:ascii="Times New Roman" w:hAnsi="Times New Roman" w:cs="Times New Roman"/>
        </w:rPr>
        <w:t>услугами связи по передаче данных</w:t>
      </w:r>
      <w:r w:rsidRPr="00D20D8E">
        <w:rPr>
          <w:rFonts w:ascii="Times New Roman" w:hAnsi="Times New Roman" w:cs="Times New Roman"/>
        </w:rPr>
        <w:t>абонент обязаны применять пользовательское (оконечное) оборудование, соответствующее установленным требованиям, предусмотренным законодательством Луганской Народн</w:t>
      </w:r>
      <w:r w:rsidR="00D20D8E" w:rsidRPr="00D20D8E">
        <w:rPr>
          <w:rFonts w:ascii="Times New Roman" w:hAnsi="Times New Roman" w:cs="Times New Roman"/>
        </w:rPr>
        <w:t xml:space="preserve">ой Республики. </w:t>
      </w:r>
      <w:r w:rsidRPr="00D20D8E">
        <w:rPr>
          <w:rFonts w:ascii="Times New Roman" w:hAnsi="Times New Roman" w:cs="Times New Roman"/>
        </w:rPr>
        <w:t>Обязанность по предоставлению пользовательского (оконечного) оборудования возлагается на абонента, если иное не предусмотрено договором.</w:t>
      </w:r>
    </w:p>
    <w:p w:rsidR="000A5869" w:rsidRPr="002F7D9B" w:rsidRDefault="000A5869" w:rsidP="002F7D9B">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 Абонент имеет право:</w:t>
      </w:r>
    </w:p>
    <w:p w:rsidR="005B1E6C" w:rsidRDefault="005B1E6C" w:rsidP="005B1E6C">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3.2.1.О</w:t>
      </w:r>
      <w:r w:rsidR="00CA0455" w:rsidRPr="00CA0455">
        <w:rPr>
          <w:rFonts w:ascii="Times New Roman" w:hAnsi="Times New Roman" w:cs="Times New Roman"/>
        </w:rPr>
        <w:t xml:space="preserve">тказаться от оплаты </w:t>
      </w:r>
      <w:r w:rsidR="005A7562">
        <w:rPr>
          <w:rFonts w:ascii="Times New Roman" w:hAnsi="Times New Roman" w:cs="Times New Roman"/>
        </w:rPr>
        <w:t>услуг связи по передаче данных</w:t>
      </w:r>
      <w:r w:rsidR="00CA0455" w:rsidRPr="00CA0455">
        <w:rPr>
          <w:rFonts w:ascii="Times New Roman" w:hAnsi="Times New Roman" w:cs="Times New Roman"/>
        </w:rPr>
        <w:t xml:space="preserve">, не предусмотренных </w:t>
      </w:r>
      <w:r w:rsidR="00CA0455">
        <w:rPr>
          <w:rFonts w:ascii="Times New Roman" w:hAnsi="Times New Roman" w:cs="Times New Roman"/>
        </w:rPr>
        <w:t>Д</w:t>
      </w:r>
      <w:r w:rsidR="00CA0455" w:rsidRPr="00CA0455">
        <w:rPr>
          <w:rFonts w:ascii="Times New Roman" w:hAnsi="Times New Roman" w:cs="Times New Roman"/>
        </w:rPr>
        <w:t>оговором и предо</w:t>
      </w:r>
      <w:r>
        <w:rPr>
          <w:rFonts w:ascii="Times New Roman" w:hAnsi="Times New Roman" w:cs="Times New Roman"/>
        </w:rPr>
        <w:t>ставленных ему без его согласия.</w:t>
      </w:r>
    </w:p>
    <w:p w:rsidR="005B1E6C" w:rsidRDefault="005B1E6C" w:rsidP="00E83445">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3.2.2. Н</w:t>
      </w:r>
      <w:r w:rsidR="00CA0455" w:rsidRPr="00CA0455">
        <w:rPr>
          <w:rFonts w:ascii="Times New Roman" w:hAnsi="Times New Roman" w:cs="Times New Roman"/>
        </w:rPr>
        <w:t xml:space="preserve">азначать по согласованию с </w:t>
      </w:r>
      <w:r>
        <w:rPr>
          <w:rFonts w:ascii="Times New Roman" w:hAnsi="Times New Roman" w:cs="Times New Roman"/>
        </w:rPr>
        <w:t>О</w:t>
      </w:r>
      <w:r w:rsidR="00CA0455" w:rsidRPr="00CA0455">
        <w:rPr>
          <w:rFonts w:ascii="Times New Roman" w:hAnsi="Times New Roman" w:cs="Times New Roman"/>
        </w:rPr>
        <w:t xml:space="preserve">ператором связи новые сроки оказания </w:t>
      </w:r>
      <w:r w:rsidR="005A7562">
        <w:rPr>
          <w:rFonts w:ascii="Times New Roman" w:hAnsi="Times New Roman" w:cs="Times New Roman"/>
        </w:rPr>
        <w:t>услуг связи по передаче данных</w:t>
      </w:r>
      <w:r w:rsidR="00CA0455" w:rsidRPr="00CA0455">
        <w:rPr>
          <w:rFonts w:ascii="Times New Roman" w:hAnsi="Times New Roman" w:cs="Times New Roman"/>
        </w:rPr>
        <w:t>, если несоблюдение установленного  срока было обусловлено обст</w:t>
      </w:r>
      <w:r>
        <w:rPr>
          <w:rFonts w:ascii="Times New Roman" w:hAnsi="Times New Roman" w:cs="Times New Roman"/>
        </w:rPr>
        <w:t>о</w:t>
      </w:r>
      <w:r w:rsidR="00E83445">
        <w:rPr>
          <w:rFonts w:ascii="Times New Roman" w:hAnsi="Times New Roman" w:cs="Times New Roman"/>
        </w:rPr>
        <w:t>ятельствами непреодолимой силы.</w:t>
      </w:r>
    </w:p>
    <w:p w:rsidR="00A17CA4" w:rsidRDefault="005B1E6C" w:rsidP="00A17CA4">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3.2.</w:t>
      </w:r>
      <w:r w:rsidR="00E83445">
        <w:rPr>
          <w:rFonts w:ascii="Times New Roman" w:hAnsi="Times New Roman" w:cs="Times New Roman"/>
        </w:rPr>
        <w:t>3</w:t>
      </w:r>
      <w:r w:rsidR="000A5869" w:rsidRPr="00CA0455">
        <w:rPr>
          <w:rFonts w:ascii="Times New Roman" w:hAnsi="Times New Roman" w:cs="Times New Roman"/>
        </w:rPr>
        <w:t xml:space="preserve">. </w:t>
      </w:r>
      <w:r>
        <w:rPr>
          <w:rFonts w:ascii="Times New Roman" w:hAnsi="Times New Roman" w:cs="Times New Roman"/>
        </w:rPr>
        <w:t>З</w:t>
      </w:r>
      <w:r w:rsidR="000A5869" w:rsidRPr="00CA0455">
        <w:rPr>
          <w:rFonts w:ascii="Times New Roman" w:hAnsi="Times New Roman" w:cs="Times New Roman"/>
        </w:rPr>
        <w:t xml:space="preserve">аказывать Дополнительные услуги, изменять в соответствии со своими интересами характеристики услуг из числа предложенных </w:t>
      </w:r>
      <w:r>
        <w:rPr>
          <w:rFonts w:ascii="Times New Roman" w:hAnsi="Times New Roman" w:cs="Times New Roman"/>
        </w:rPr>
        <w:t>Оператором</w:t>
      </w:r>
      <w:r w:rsidR="000A5869" w:rsidRPr="00CA0455">
        <w:rPr>
          <w:rFonts w:ascii="Times New Roman" w:hAnsi="Times New Roman" w:cs="Times New Roman"/>
        </w:rPr>
        <w:t xml:space="preserve">, обратившись </w:t>
      </w:r>
      <w:r>
        <w:rPr>
          <w:rFonts w:ascii="Times New Roman" w:hAnsi="Times New Roman" w:cs="Times New Roman"/>
        </w:rPr>
        <w:t>кОператору</w:t>
      </w:r>
      <w:r w:rsidR="00A17CA4">
        <w:rPr>
          <w:rFonts w:ascii="Times New Roman" w:hAnsi="Times New Roman" w:cs="Times New Roman"/>
        </w:rPr>
        <w:t xml:space="preserve"> с письменным заявлением</w:t>
      </w:r>
      <w:r w:rsidR="000A5869" w:rsidRPr="00CA0455">
        <w:rPr>
          <w:rFonts w:ascii="Times New Roman" w:hAnsi="Times New Roman" w:cs="Times New Roman"/>
        </w:rPr>
        <w:t>;</w:t>
      </w:r>
    </w:p>
    <w:p w:rsidR="000A5869" w:rsidRPr="00CA0455" w:rsidRDefault="000A5869" w:rsidP="00A17CA4">
      <w:pPr>
        <w:tabs>
          <w:tab w:val="left" w:pos="993"/>
        </w:tabs>
        <w:spacing w:after="0" w:line="240" w:lineRule="auto"/>
        <w:ind w:firstLine="709"/>
        <w:jc w:val="both"/>
        <w:rPr>
          <w:rFonts w:ascii="Times New Roman" w:hAnsi="Times New Roman" w:cs="Times New Roman"/>
        </w:rPr>
      </w:pPr>
      <w:r w:rsidRPr="00CA0455">
        <w:rPr>
          <w:rFonts w:ascii="Times New Roman" w:hAnsi="Times New Roman" w:cs="Times New Roman"/>
        </w:rPr>
        <w:t>3.2.</w:t>
      </w:r>
      <w:r w:rsidR="00E83445">
        <w:rPr>
          <w:rFonts w:ascii="Times New Roman" w:hAnsi="Times New Roman" w:cs="Times New Roman"/>
        </w:rPr>
        <w:t>4</w:t>
      </w:r>
      <w:r w:rsidR="00A17CA4">
        <w:rPr>
          <w:rFonts w:ascii="Times New Roman" w:hAnsi="Times New Roman" w:cs="Times New Roman"/>
        </w:rPr>
        <w:t>.П</w:t>
      </w:r>
      <w:r w:rsidRPr="00CA0455">
        <w:rPr>
          <w:rFonts w:ascii="Times New Roman" w:hAnsi="Times New Roman" w:cs="Times New Roman"/>
        </w:rPr>
        <w:t>одать письменное заявление о временном приостановлении (более одного месяца) предоста</w:t>
      </w:r>
      <w:r w:rsidR="00A17CA4">
        <w:rPr>
          <w:rFonts w:ascii="Times New Roman" w:hAnsi="Times New Roman" w:cs="Times New Roman"/>
        </w:rPr>
        <w:t>вления услуг или отказ от услуг</w:t>
      </w:r>
      <w:r w:rsidRPr="00CA0455">
        <w:rPr>
          <w:rFonts w:ascii="Times New Roman" w:hAnsi="Times New Roman" w:cs="Times New Roman"/>
        </w:rPr>
        <w:t>. Абонентская плата за этот период не взимается. При этом Абонент обязан оплатить Услуги, полученные на момент временного отключения. Подключение Абонента производится после оплаты повторного подключения и абонентской платы за текущий месяц.</w:t>
      </w:r>
    </w:p>
    <w:p w:rsidR="000A5869" w:rsidRDefault="000A5869" w:rsidP="0071587D">
      <w:pPr>
        <w:spacing w:after="0" w:line="240" w:lineRule="auto"/>
        <w:jc w:val="center"/>
      </w:pPr>
      <w:r>
        <w:rPr>
          <w:rFonts w:ascii="Times New Roman" w:hAnsi="Times New Roman" w:cs="Times New Roman"/>
          <w:b/>
        </w:rPr>
        <w:t>4. Порядок расчетов</w:t>
      </w:r>
    </w:p>
    <w:p w:rsidR="00921377" w:rsidRDefault="00921377" w:rsidP="009D4714">
      <w:pPr>
        <w:spacing w:after="0" w:line="240" w:lineRule="auto"/>
        <w:ind w:firstLine="709"/>
        <w:jc w:val="both"/>
        <w:rPr>
          <w:rFonts w:ascii="Times New Roman" w:hAnsi="Times New Roman" w:cs="Times New Roman"/>
        </w:rPr>
      </w:pPr>
    </w:p>
    <w:p w:rsidR="00921377" w:rsidRDefault="000A5869" w:rsidP="00921377">
      <w:pPr>
        <w:spacing w:after="0" w:line="240" w:lineRule="auto"/>
        <w:ind w:firstLine="709"/>
        <w:jc w:val="both"/>
      </w:pPr>
      <w:r>
        <w:rPr>
          <w:rFonts w:ascii="Times New Roman" w:hAnsi="Times New Roman" w:cs="Times New Roman"/>
        </w:rPr>
        <w:t>4.1.</w:t>
      </w:r>
      <w:r w:rsidR="00921377">
        <w:rPr>
          <w:rFonts w:ascii="Times New Roman" w:hAnsi="Times New Roman" w:cs="Times New Roman"/>
        </w:rPr>
        <w:t xml:space="preserve"> Абонент обязуется своевременно </w:t>
      </w:r>
      <w:r>
        <w:rPr>
          <w:rFonts w:ascii="Times New Roman" w:hAnsi="Times New Roman" w:cs="Times New Roman"/>
        </w:rPr>
        <w:t xml:space="preserve">и в полном объеме </w:t>
      </w:r>
      <w:r w:rsidR="00921377">
        <w:rPr>
          <w:rFonts w:ascii="Times New Roman" w:hAnsi="Times New Roman" w:cs="Times New Roman"/>
        </w:rPr>
        <w:t xml:space="preserve">оплачивать полученные </w:t>
      </w:r>
      <w:r w:rsidR="00C0444D">
        <w:rPr>
          <w:rFonts w:ascii="Times New Roman" w:hAnsi="Times New Roman" w:cs="Times New Roman"/>
        </w:rPr>
        <w:t>услуги связи по передаче данных</w:t>
      </w:r>
      <w:r>
        <w:rPr>
          <w:rFonts w:ascii="Times New Roman" w:hAnsi="Times New Roman" w:cs="Times New Roman"/>
        </w:rPr>
        <w:t xml:space="preserve"> согласно </w:t>
      </w:r>
      <w:r w:rsidR="00921377">
        <w:rPr>
          <w:rFonts w:ascii="Times New Roman" w:hAnsi="Times New Roman" w:cs="Times New Roman"/>
        </w:rPr>
        <w:t>тарифным планам</w:t>
      </w:r>
      <w:r>
        <w:rPr>
          <w:rFonts w:ascii="Times New Roman" w:hAnsi="Times New Roman" w:cs="Times New Roman"/>
        </w:rPr>
        <w:t>, действующим в расчетном периоде (один календарный месяц).</w:t>
      </w:r>
    </w:p>
    <w:p w:rsidR="00921377" w:rsidRDefault="00921377" w:rsidP="00921377">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4.2. </w:t>
      </w:r>
      <w:r w:rsidRPr="00921377">
        <w:rPr>
          <w:rFonts w:ascii="Times New Roman" w:hAnsi="Times New Roman" w:cs="Times New Roman"/>
          <w:szCs w:val="24"/>
        </w:rPr>
        <w:t xml:space="preserve">Оплата </w:t>
      </w:r>
      <w:r w:rsidR="00C0444D">
        <w:rPr>
          <w:rFonts w:ascii="Times New Roman" w:hAnsi="Times New Roman" w:cs="Times New Roman"/>
        </w:rPr>
        <w:t>услуг связи по передаче данных</w:t>
      </w:r>
      <w:r w:rsidRPr="00921377">
        <w:rPr>
          <w:rFonts w:ascii="Times New Roman" w:hAnsi="Times New Roman" w:cs="Times New Roman"/>
          <w:szCs w:val="24"/>
        </w:rPr>
        <w:t xml:space="preserve"> осуществляется </w:t>
      </w:r>
      <w:proofErr w:type="gramStart"/>
      <w:r w:rsidRPr="00921377">
        <w:rPr>
          <w:rFonts w:ascii="Times New Roman" w:hAnsi="Times New Roman" w:cs="Times New Roman"/>
          <w:szCs w:val="24"/>
        </w:rPr>
        <w:t xml:space="preserve">в российских рублях в соответствии с выбранными абонентом тарифным планом для оплаты </w:t>
      </w:r>
      <w:r w:rsidR="00091817">
        <w:rPr>
          <w:rFonts w:ascii="Times New Roman" w:hAnsi="Times New Roman" w:cs="Times New Roman"/>
        </w:rPr>
        <w:t>услуг связи по передаче</w:t>
      </w:r>
      <w:proofErr w:type="gramEnd"/>
      <w:r w:rsidR="00091817">
        <w:rPr>
          <w:rFonts w:ascii="Times New Roman" w:hAnsi="Times New Roman" w:cs="Times New Roman"/>
        </w:rPr>
        <w:t xml:space="preserve"> данных</w:t>
      </w:r>
      <w:r w:rsidRPr="00921377">
        <w:rPr>
          <w:rFonts w:ascii="Times New Roman" w:hAnsi="Times New Roman" w:cs="Times New Roman"/>
          <w:szCs w:val="24"/>
        </w:rPr>
        <w:t>.</w:t>
      </w:r>
    </w:p>
    <w:p w:rsidR="00043B4C" w:rsidRDefault="00043B4C" w:rsidP="00921377">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Абонент оплачивает </w:t>
      </w:r>
      <w:r w:rsidR="00091817">
        <w:rPr>
          <w:rFonts w:ascii="Times New Roman" w:hAnsi="Times New Roman" w:cs="Times New Roman"/>
        </w:rPr>
        <w:t>услуги связи по передаче данных</w:t>
      </w:r>
      <w:r>
        <w:rPr>
          <w:rFonts w:ascii="Times New Roman" w:hAnsi="Times New Roman" w:cs="Times New Roman"/>
          <w:szCs w:val="24"/>
        </w:rPr>
        <w:t xml:space="preserve"> согласно следующего выбранного им тарифного плана: __________________________________________________________________</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4.3. </w:t>
      </w:r>
      <w:r w:rsidRPr="00921377">
        <w:rPr>
          <w:rFonts w:ascii="Times New Roman" w:hAnsi="Times New Roman" w:cs="Times New Roman"/>
          <w:szCs w:val="24"/>
        </w:rPr>
        <w:t>Основанием для выставления счета абоненту или списания сре</w:t>
      </w:r>
      <w:proofErr w:type="gramStart"/>
      <w:r w:rsidRPr="00921377">
        <w:rPr>
          <w:rFonts w:ascii="Times New Roman" w:hAnsi="Times New Roman" w:cs="Times New Roman"/>
          <w:szCs w:val="24"/>
        </w:rPr>
        <w:t>дств с л</w:t>
      </w:r>
      <w:proofErr w:type="gramEnd"/>
      <w:r w:rsidRPr="00921377">
        <w:rPr>
          <w:rFonts w:ascii="Times New Roman" w:hAnsi="Times New Roman" w:cs="Times New Roman"/>
          <w:szCs w:val="24"/>
        </w:rPr>
        <w:t xml:space="preserve">ицевого счета за предоставленные </w:t>
      </w:r>
      <w:r w:rsidR="00091817">
        <w:rPr>
          <w:rFonts w:ascii="Times New Roman" w:hAnsi="Times New Roman" w:cs="Times New Roman"/>
        </w:rPr>
        <w:t>услуги связи по передаче данных</w:t>
      </w:r>
      <w:r w:rsidRPr="00921377">
        <w:rPr>
          <w:rFonts w:ascii="Times New Roman" w:hAnsi="Times New Roman" w:cs="Times New Roman"/>
          <w:szCs w:val="24"/>
        </w:rPr>
        <w:t xml:space="preserve"> являются данные, полученные с помощью оборудования, используемого оператором связи для учета объема оказанных им </w:t>
      </w:r>
      <w:r w:rsidR="00091817">
        <w:rPr>
          <w:rFonts w:ascii="Times New Roman" w:hAnsi="Times New Roman" w:cs="Times New Roman"/>
        </w:rPr>
        <w:t>услуг связи по передаче данных</w:t>
      </w:r>
      <w:r w:rsidRPr="00921377">
        <w:rPr>
          <w:rFonts w:ascii="Times New Roman" w:hAnsi="Times New Roman" w:cs="Times New Roman"/>
          <w:szCs w:val="24"/>
        </w:rPr>
        <w:t>.</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4.</w:t>
      </w:r>
      <w:r>
        <w:rPr>
          <w:rFonts w:ascii="Times New Roman" w:hAnsi="Times New Roman" w:cs="Times New Roman"/>
          <w:szCs w:val="24"/>
        </w:rPr>
        <w:t xml:space="preserve">4. </w:t>
      </w:r>
      <w:r w:rsidRPr="00921377">
        <w:rPr>
          <w:rFonts w:ascii="Times New Roman" w:hAnsi="Times New Roman" w:cs="Times New Roman"/>
          <w:szCs w:val="24"/>
        </w:rPr>
        <w:t xml:space="preserve">Счет, выставляемый абоненту за оказанные </w:t>
      </w:r>
      <w:r w:rsidR="00091817">
        <w:rPr>
          <w:rFonts w:ascii="Times New Roman" w:hAnsi="Times New Roman" w:cs="Times New Roman"/>
        </w:rPr>
        <w:t>услуги связи по передаче данных</w:t>
      </w:r>
      <w:r w:rsidRPr="00921377">
        <w:rPr>
          <w:rFonts w:ascii="Times New Roman" w:hAnsi="Times New Roman" w:cs="Times New Roman"/>
          <w:szCs w:val="24"/>
        </w:rPr>
        <w:t>, является расчетным документом, в котором отражаются данные о денежных обязательствах абонента и который содержит следующие сведения:</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а) реквизиты оператора связи;</w:t>
      </w:r>
    </w:p>
    <w:p w:rsidR="00921377" w:rsidRPr="00921377" w:rsidRDefault="00921377" w:rsidP="00921377">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б) сведения об абоненте;</w:t>
      </w:r>
    </w:p>
    <w:p w:rsidR="00921377" w:rsidRPr="00921377" w:rsidRDefault="00921377" w:rsidP="00921377">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в) расчетный период, за который выставляется счет;</w:t>
      </w:r>
    </w:p>
    <w:p w:rsidR="00091817" w:rsidRDefault="00921377" w:rsidP="00091817">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г)</w:t>
      </w:r>
      <w:r w:rsidR="00091817">
        <w:rPr>
          <w:rFonts w:ascii="Times New Roman" w:hAnsi="Times New Roman" w:cs="Times New Roman"/>
          <w:szCs w:val="24"/>
        </w:rPr>
        <w:t xml:space="preserve"> номер лицевого счета абонента;</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д) данные о суммарной продолжительности соединений по сети передачи данных (сеансов связи) за расчетный период (при повременном учете);</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е) общую сумму, предъявляемую к оплате;</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ж) размер остатка средств на лицевом счете (при авансовом платеже);</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з) дату выставления счета;</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и) срок оплаты счета;</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к) сумму, предъявляемую к оплате по каждому виду услуг связи                   по передаче данных;</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л) виды оказанных услуг связи по передаче данных;</w:t>
      </w:r>
    </w:p>
    <w:p w:rsid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м) дату оказания каждой услуги связи по передаче данных;</w:t>
      </w:r>
    </w:p>
    <w:p w:rsidR="00091817" w:rsidRPr="00091817" w:rsidRDefault="00091817" w:rsidP="00091817">
      <w:pPr>
        <w:spacing w:after="0" w:line="240" w:lineRule="auto"/>
        <w:ind w:firstLine="709"/>
        <w:jc w:val="both"/>
        <w:rPr>
          <w:rFonts w:ascii="Times New Roman" w:hAnsi="Times New Roman" w:cs="Times New Roman"/>
          <w:szCs w:val="24"/>
        </w:rPr>
      </w:pPr>
      <w:r w:rsidRPr="00091817">
        <w:rPr>
          <w:rFonts w:ascii="Times New Roman" w:eastAsia="Times New Roman" w:hAnsi="Times New Roman" w:cs="Times New Roman"/>
          <w:color w:val="000000"/>
          <w:spacing w:val="2"/>
          <w:lang w:eastAsia="ru-RU"/>
        </w:rPr>
        <w:t>н) объем каждой услуги связи по передаче данных, оказанной абоненту.</w:t>
      </w:r>
    </w:p>
    <w:p w:rsidR="006D612B" w:rsidRDefault="00921377" w:rsidP="006D612B">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lastRenderedPageBreak/>
        <w:t>4.</w:t>
      </w:r>
      <w:r>
        <w:rPr>
          <w:rFonts w:ascii="Times New Roman" w:hAnsi="Times New Roman" w:cs="Times New Roman"/>
          <w:szCs w:val="24"/>
        </w:rPr>
        <w:t>5</w:t>
      </w:r>
      <w:r w:rsidRPr="00921377">
        <w:rPr>
          <w:rFonts w:ascii="Times New Roman" w:hAnsi="Times New Roman" w:cs="Times New Roman"/>
          <w:szCs w:val="24"/>
        </w:rPr>
        <w:t xml:space="preserve">. Оператор связи обеспечивает доставку абоненту счета для оплаты оказанных </w:t>
      </w:r>
      <w:r w:rsidR="00091817">
        <w:rPr>
          <w:rFonts w:ascii="Times New Roman" w:eastAsia="Times New Roman" w:hAnsi="Times New Roman" w:cs="Times New Roman"/>
          <w:color w:val="000000"/>
          <w:spacing w:val="2"/>
          <w:lang w:eastAsia="ru-RU"/>
        </w:rPr>
        <w:t>услуг</w:t>
      </w:r>
      <w:r w:rsidR="00091817" w:rsidRPr="00091817">
        <w:rPr>
          <w:rFonts w:ascii="Times New Roman" w:eastAsia="Times New Roman" w:hAnsi="Times New Roman" w:cs="Times New Roman"/>
          <w:color w:val="000000"/>
          <w:spacing w:val="2"/>
          <w:lang w:eastAsia="ru-RU"/>
        </w:rPr>
        <w:t xml:space="preserve"> связи по передаче данных</w:t>
      </w:r>
      <w:r w:rsidRPr="00921377">
        <w:rPr>
          <w:rFonts w:ascii="Times New Roman" w:hAnsi="Times New Roman" w:cs="Times New Roman"/>
          <w:szCs w:val="24"/>
        </w:rPr>
        <w:t xml:space="preserve"> в течение </w:t>
      </w:r>
      <w:r w:rsidR="00091817">
        <w:rPr>
          <w:rFonts w:ascii="Times New Roman" w:hAnsi="Times New Roman" w:cs="Times New Roman"/>
          <w:szCs w:val="24"/>
        </w:rPr>
        <w:t>5</w:t>
      </w:r>
      <w:r w:rsidRPr="00921377">
        <w:rPr>
          <w:rFonts w:ascii="Times New Roman" w:hAnsi="Times New Roman" w:cs="Times New Roman"/>
          <w:szCs w:val="24"/>
        </w:rPr>
        <w:t xml:space="preserve"> дней </w:t>
      </w:r>
      <w:proofErr w:type="gramStart"/>
      <w:r w:rsidR="006D612B">
        <w:rPr>
          <w:rFonts w:ascii="Times New Roman" w:hAnsi="Times New Roman" w:cs="Times New Roman"/>
          <w:szCs w:val="24"/>
        </w:rPr>
        <w:t>с даты выставления</w:t>
      </w:r>
      <w:proofErr w:type="gramEnd"/>
      <w:r w:rsidR="006D612B">
        <w:rPr>
          <w:rFonts w:ascii="Times New Roman" w:hAnsi="Times New Roman" w:cs="Times New Roman"/>
          <w:szCs w:val="24"/>
        </w:rPr>
        <w:t xml:space="preserve"> этого счета посредством:</w:t>
      </w:r>
    </w:p>
    <w:p w:rsidR="006D612B" w:rsidRDefault="006D612B" w:rsidP="006D612B">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szCs w:val="24"/>
        </w:rPr>
        <w:t>- почтов</w:t>
      </w:r>
      <w:r w:rsidR="00091817">
        <w:rPr>
          <w:rFonts w:ascii="Times New Roman" w:hAnsi="Times New Roman" w:cs="Times New Roman"/>
          <w:szCs w:val="24"/>
        </w:rPr>
        <w:t>ого</w:t>
      </w:r>
      <w:r>
        <w:rPr>
          <w:rFonts w:ascii="Times New Roman" w:hAnsi="Times New Roman" w:cs="Times New Roman"/>
          <w:szCs w:val="24"/>
        </w:rPr>
        <w:t xml:space="preserve"> отправлени</w:t>
      </w:r>
      <w:r w:rsidR="00091817">
        <w:rPr>
          <w:rFonts w:ascii="Times New Roman" w:hAnsi="Times New Roman" w:cs="Times New Roman"/>
          <w:szCs w:val="24"/>
        </w:rPr>
        <w:t>я</w:t>
      </w:r>
      <w:r>
        <w:rPr>
          <w:rFonts w:ascii="Times New Roman" w:hAnsi="Times New Roman" w:cs="Times New Roman"/>
          <w:szCs w:val="24"/>
        </w:rPr>
        <w:t xml:space="preserve"> по адресу</w:t>
      </w:r>
      <w:proofErr w:type="gramStart"/>
      <w:r>
        <w:rPr>
          <w:rFonts w:ascii="Times New Roman" w:hAnsi="Times New Roman" w:cs="Times New Roman"/>
          <w:szCs w:val="24"/>
        </w:rPr>
        <w:t>: ______________________________________________;</w:t>
      </w:r>
      <w:proofErr w:type="gramEnd"/>
    </w:p>
    <w:p w:rsidR="006D612B" w:rsidRPr="006D612B" w:rsidRDefault="006D612B" w:rsidP="006D612B">
      <w:pPr>
        <w:tabs>
          <w:tab w:val="left" w:pos="709"/>
        </w:tabs>
        <w:spacing w:after="0" w:line="240" w:lineRule="auto"/>
        <w:ind w:firstLine="709"/>
        <w:jc w:val="both"/>
        <w:rPr>
          <w:rFonts w:ascii="Times New Roman" w:hAnsi="Times New Roman" w:cs="Times New Roman"/>
          <w:szCs w:val="24"/>
        </w:rPr>
      </w:pPr>
      <w:r>
        <w:rPr>
          <w:rFonts w:ascii="Times New Roman" w:hAnsi="Times New Roman" w:cs="Times New Roman"/>
        </w:rPr>
        <w:t xml:space="preserve">- </w:t>
      </w:r>
      <w:r w:rsidRPr="003672C4">
        <w:rPr>
          <w:rFonts w:ascii="Times New Roman" w:hAnsi="Times New Roman" w:cs="Times New Roman"/>
          <w:lang w:bidi="ru-RU"/>
        </w:rPr>
        <w:t>путем отправки сообщения с использованием справочно-информационной службы оператора связи, в том числе автоинформатора;</w:t>
      </w:r>
    </w:p>
    <w:p w:rsidR="006D612B" w:rsidRDefault="006D612B" w:rsidP="006D612B">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2C4">
        <w:rPr>
          <w:rFonts w:ascii="Times New Roman" w:hAnsi="Times New Roman" w:cs="Times New Roman"/>
          <w:lang w:bidi="ru-RU"/>
        </w:rPr>
        <w:t>с использованием информационно-телекоммуникационной сети Интернет, в том числе путем отправки сообщения по электронной почт</w:t>
      </w:r>
      <w:proofErr w:type="gramStart"/>
      <w:r w:rsidRPr="003672C4">
        <w:rPr>
          <w:rFonts w:ascii="Times New Roman" w:hAnsi="Times New Roman" w:cs="Times New Roman"/>
          <w:lang w:bidi="ru-RU"/>
        </w:rPr>
        <w:t>е(</w:t>
      </w:r>
      <w:proofErr w:type="gramEnd"/>
      <w:r w:rsidRPr="003672C4">
        <w:rPr>
          <w:rFonts w:ascii="Times New Roman" w:hAnsi="Times New Roman" w:cs="Times New Roman"/>
          <w:lang w:bidi="ru-RU"/>
        </w:rPr>
        <w:t xml:space="preserve">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w:t>
      </w:r>
      <w:r w:rsidR="00091817" w:rsidRPr="00091817">
        <w:rPr>
          <w:rFonts w:ascii="Times New Roman" w:eastAsia="Times New Roman" w:hAnsi="Times New Roman" w:cs="Times New Roman"/>
          <w:color w:val="000000"/>
          <w:spacing w:val="2"/>
          <w:lang w:eastAsia="ru-RU"/>
        </w:rPr>
        <w:t>услуг</w:t>
      </w:r>
      <w:r w:rsidR="00091817">
        <w:rPr>
          <w:rFonts w:ascii="Times New Roman" w:eastAsia="Times New Roman" w:hAnsi="Times New Roman" w:cs="Times New Roman"/>
          <w:color w:val="000000"/>
          <w:spacing w:val="2"/>
          <w:lang w:eastAsia="ru-RU"/>
        </w:rPr>
        <w:t>ах</w:t>
      </w:r>
      <w:r w:rsidR="00091817" w:rsidRPr="00091817">
        <w:rPr>
          <w:rFonts w:ascii="Times New Roman" w:eastAsia="Times New Roman" w:hAnsi="Times New Roman" w:cs="Times New Roman"/>
          <w:color w:val="000000"/>
          <w:spacing w:val="2"/>
          <w:lang w:eastAsia="ru-RU"/>
        </w:rPr>
        <w:t xml:space="preserve"> связи по передаче данных</w:t>
      </w:r>
      <w:r w:rsidRPr="003672C4">
        <w:rPr>
          <w:rFonts w:ascii="Times New Roman" w:hAnsi="Times New Roman" w:cs="Times New Roman"/>
          <w:lang w:bidi="ru-RU"/>
        </w:rPr>
        <w:t>и о расчетах с оператором связи, а также к иной информации (личный кабинет);</w:t>
      </w:r>
    </w:p>
    <w:p w:rsidR="00921377" w:rsidRPr="00921377" w:rsidRDefault="00921377" w:rsidP="00921377">
      <w:pPr>
        <w:tabs>
          <w:tab w:val="left" w:pos="709"/>
        </w:tabs>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 xml:space="preserve">4.12. Расчетный период, за который выставляется счет за оказание </w:t>
      </w:r>
      <w:r w:rsidR="00C83204">
        <w:rPr>
          <w:rFonts w:ascii="Times New Roman" w:eastAsia="Times New Roman" w:hAnsi="Times New Roman" w:cs="Times New Roman"/>
          <w:color w:val="000000"/>
          <w:spacing w:val="2"/>
          <w:lang w:eastAsia="ru-RU"/>
        </w:rPr>
        <w:t xml:space="preserve">услуг связи </w:t>
      </w:r>
      <w:r w:rsidR="00C83204" w:rsidRPr="00AF3480">
        <w:rPr>
          <w:rFonts w:ascii="Times New Roman" w:eastAsia="Times New Roman" w:hAnsi="Times New Roman" w:cs="Times New Roman"/>
          <w:color w:val="000000"/>
          <w:spacing w:val="2"/>
          <w:lang w:eastAsia="ru-RU"/>
        </w:rPr>
        <w:t>по передаче данных</w:t>
      </w:r>
      <w:r w:rsidRPr="00921377">
        <w:rPr>
          <w:rFonts w:ascii="Times New Roman" w:hAnsi="Times New Roman" w:cs="Times New Roman"/>
          <w:szCs w:val="24"/>
        </w:rPr>
        <w:t>, не должен превышать одного месяца.</w:t>
      </w:r>
      <w:r w:rsidR="00A26ACC">
        <w:rPr>
          <w:rFonts w:ascii="Times New Roman" w:hAnsi="Times New Roman" w:cs="Times New Roman"/>
          <w:szCs w:val="24"/>
        </w:rPr>
        <w:t xml:space="preserve"> </w:t>
      </w:r>
      <w:r w:rsidR="006D612B">
        <w:rPr>
          <w:rFonts w:ascii="Times New Roman" w:hAnsi="Times New Roman" w:cs="Times New Roman"/>
        </w:rPr>
        <w:t>Начисление Абонентской платы осуществляется с момента начала предоставления услуг Предприятием.</w:t>
      </w:r>
    </w:p>
    <w:p w:rsidR="006D612B" w:rsidRDefault="00921377" w:rsidP="006D612B">
      <w:pPr>
        <w:spacing w:after="0" w:line="240" w:lineRule="auto"/>
        <w:ind w:firstLine="709"/>
        <w:jc w:val="both"/>
        <w:rPr>
          <w:rFonts w:ascii="Times New Roman" w:hAnsi="Times New Roman" w:cs="Times New Roman"/>
          <w:szCs w:val="24"/>
        </w:rPr>
      </w:pPr>
      <w:r w:rsidRPr="00921377">
        <w:rPr>
          <w:rFonts w:ascii="Times New Roman" w:hAnsi="Times New Roman" w:cs="Times New Roman"/>
          <w:szCs w:val="24"/>
        </w:rPr>
        <w:t xml:space="preserve">4.13. По обращению абонента оператор связи производит детализацию счета, то есть предоставляет дополнительную информацию об оказанных </w:t>
      </w:r>
      <w:r w:rsidR="001239B7" w:rsidRPr="00091817">
        <w:rPr>
          <w:rFonts w:ascii="Times New Roman" w:eastAsia="Times New Roman" w:hAnsi="Times New Roman" w:cs="Times New Roman"/>
          <w:color w:val="000000"/>
          <w:spacing w:val="2"/>
          <w:lang w:eastAsia="ru-RU"/>
        </w:rPr>
        <w:t>услуг</w:t>
      </w:r>
      <w:r w:rsidR="001239B7">
        <w:rPr>
          <w:rFonts w:ascii="Times New Roman" w:eastAsia="Times New Roman" w:hAnsi="Times New Roman" w:cs="Times New Roman"/>
          <w:color w:val="000000"/>
          <w:spacing w:val="2"/>
          <w:lang w:eastAsia="ru-RU"/>
        </w:rPr>
        <w:t>ах</w:t>
      </w:r>
      <w:r w:rsidR="001239B7" w:rsidRPr="00091817">
        <w:rPr>
          <w:rFonts w:ascii="Times New Roman" w:eastAsia="Times New Roman" w:hAnsi="Times New Roman" w:cs="Times New Roman"/>
          <w:color w:val="000000"/>
          <w:spacing w:val="2"/>
          <w:lang w:eastAsia="ru-RU"/>
        </w:rPr>
        <w:t xml:space="preserve"> связи по передаче данных</w:t>
      </w:r>
      <w:r w:rsidRPr="00921377">
        <w:rPr>
          <w:rFonts w:ascii="Times New Roman" w:hAnsi="Times New Roman" w:cs="Times New Roman"/>
          <w:szCs w:val="24"/>
        </w:rPr>
        <w:t>, за что может устанавливать отдельную плату.</w:t>
      </w:r>
    </w:p>
    <w:p w:rsidR="00837B74" w:rsidRDefault="006D612B" w:rsidP="00837B74">
      <w:pPr>
        <w:spacing w:after="0" w:line="240" w:lineRule="auto"/>
        <w:ind w:firstLine="709"/>
        <w:jc w:val="both"/>
        <w:rPr>
          <w:rFonts w:ascii="Times New Roman" w:hAnsi="Times New Roman" w:cs="Times New Roman"/>
          <w:szCs w:val="24"/>
        </w:rPr>
      </w:pPr>
      <w:r>
        <w:rPr>
          <w:rFonts w:ascii="Times New Roman" w:hAnsi="Times New Roman" w:cs="Times New Roman"/>
          <w:szCs w:val="24"/>
        </w:rPr>
        <w:t>4.14. Абонент оплачивает</w:t>
      </w:r>
      <w:r w:rsidR="001239B7" w:rsidRPr="00091817">
        <w:rPr>
          <w:rFonts w:ascii="Times New Roman" w:eastAsia="Times New Roman" w:hAnsi="Times New Roman" w:cs="Times New Roman"/>
          <w:color w:val="000000"/>
          <w:spacing w:val="2"/>
          <w:lang w:eastAsia="ru-RU"/>
        </w:rPr>
        <w:t>услуги связи по передаче данных</w:t>
      </w:r>
      <w:r w:rsidR="00837B74">
        <w:rPr>
          <w:rFonts w:ascii="Times New Roman" w:hAnsi="Times New Roman" w:cs="Times New Roman"/>
          <w:szCs w:val="24"/>
        </w:rPr>
        <w:t xml:space="preserve"> в следующие сроки: </w:t>
      </w:r>
    </w:p>
    <w:p w:rsidR="00043B4C" w:rsidRDefault="006D612B" w:rsidP="00043B4C">
      <w:pPr>
        <w:spacing w:after="0" w:line="240" w:lineRule="auto"/>
        <w:ind w:firstLine="709"/>
        <w:jc w:val="both"/>
        <w:rPr>
          <w:rFonts w:ascii="Times New Roman" w:hAnsi="Times New Roman" w:cs="Times New Roman"/>
          <w:szCs w:val="24"/>
        </w:rPr>
      </w:pPr>
      <w:r>
        <w:rPr>
          <w:rFonts w:ascii="Times New Roman" w:hAnsi="Times New Roman" w:cs="Times New Roman"/>
        </w:rPr>
        <w:t xml:space="preserve">- Абонентскую плату за </w:t>
      </w:r>
      <w:r w:rsidR="001239B7" w:rsidRPr="00091817">
        <w:rPr>
          <w:rFonts w:ascii="Times New Roman" w:eastAsia="Times New Roman" w:hAnsi="Times New Roman" w:cs="Times New Roman"/>
          <w:color w:val="000000"/>
          <w:spacing w:val="2"/>
          <w:lang w:eastAsia="ru-RU"/>
        </w:rPr>
        <w:t>услуги связи по передаче данных</w:t>
      </w:r>
      <w:r>
        <w:rPr>
          <w:rFonts w:ascii="Times New Roman" w:hAnsi="Times New Roman" w:cs="Times New Roman"/>
        </w:rPr>
        <w:t xml:space="preserve">по </w:t>
      </w:r>
      <w:r w:rsidR="00043B4C">
        <w:rPr>
          <w:rFonts w:ascii="Times New Roman" w:hAnsi="Times New Roman" w:cs="Times New Roman"/>
        </w:rPr>
        <w:t>тарифным планам</w:t>
      </w:r>
      <w:r>
        <w:rPr>
          <w:rFonts w:ascii="Times New Roman" w:hAnsi="Times New Roman" w:cs="Times New Roman"/>
        </w:rPr>
        <w:t>, действующи</w:t>
      </w:r>
      <w:r w:rsidR="00043B4C">
        <w:rPr>
          <w:rFonts w:ascii="Times New Roman" w:hAnsi="Times New Roman" w:cs="Times New Roman"/>
        </w:rPr>
        <w:t>м</w:t>
      </w:r>
      <w:r>
        <w:rPr>
          <w:rFonts w:ascii="Times New Roman" w:hAnsi="Times New Roman" w:cs="Times New Roman"/>
        </w:rPr>
        <w:t xml:space="preserve"> в расчетном периоде, авансовым платежом за следующий ме</w:t>
      </w:r>
      <w:r w:rsidR="00043B4C">
        <w:rPr>
          <w:rFonts w:ascii="Times New Roman" w:hAnsi="Times New Roman" w:cs="Times New Roman"/>
        </w:rPr>
        <w:t>сяц до 25 числа текущего месяца.</w:t>
      </w:r>
    </w:p>
    <w:p w:rsidR="00043B4C" w:rsidRDefault="00043B4C" w:rsidP="00043B4C">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4.15. </w:t>
      </w:r>
      <w:r w:rsidR="000A5869">
        <w:rPr>
          <w:rFonts w:ascii="Times New Roman" w:hAnsi="Times New Roman" w:cs="Times New Roman"/>
        </w:rPr>
        <w:t xml:space="preserve">В случае уплаты Абонентом авансового взноса более чем за один расчетный период, </w:t>
      </w:r>
      <w:r>
        <w:rPr>
          <w:rFonts w:ascii="Times New Roman" w:hAnsi="Times New Roman" w:cs="Times New Roman"/>
        </w:rPr>
        <w:t>Оператор</w:t>
      </w:r>
      <w:r w:rsidR="000A5869">
        <w:rPr>
          <w:rFonts w:ascii="Times New Roman" w:hAnsi="Times New Roman" w:cs="Times New Roman"/>
        </w:rPr>
        <w:t xml:space="preserve"> осуществляет перерасчет, согласно </w:t>
      </w:r>
      <w:r>
        <w:rPr>
          <w:rFonts w:ascii="Times New Roman" w:hAnsi="Times New Roman" w:cs="Times New Roman"/>
        </w:rPr>
        <w:t>тарифным планам</w:t>
      </w:r>
      <w:r w:rsidR="000A5869">
        <w:rPr>
          <w:rFonts w:ascii="Times New Roman" w:hAnsi="Times New Roman" w:cs="Times New Roman"/>
        </w:rPr>
        <w:t>, действующим в расчетном периоде, за который было уплачено.</w:t>
      </w:r>
    </w:p>
    <w:p w:rsidR="00B433FC" w:rsidRPr="00B433FC" w:rsidRDefault="00B433FC" w:rsidP="00B433FC">
      <w:pPr>
        <w:spacing w:after="0" w:line="240" w:lineRule="auto"/>
        <w:ind w:firstLine="709"/>
        <w:jc w:val="both"/>
        <w:rPr>
          <w:rFonts w:ascii="Times New Roman" w:hAnsi="Times New Roman" w:cs="Times New Roman"/>
        </w:rPr>
      </w:pPr>
      <w:r>
        <w:rPr>
          <w:rFonts w:ascii="Times New Roman" w:hAnsi="Times New Roman" w:cs="Times New Roman"/>
        </w:rPr>
        <w:t xml:space="preserve">4.16. </w:t>
      </w:r>
      <w:r w:rsidRPr="00B433FC">
        <w:rPr>
          <w:rFonts w:ascii="Times New Roman" w:hAnsi="Times New Roman" w:cs="Times New Roman"/>
        </w:rPr>
        <w:t xml:space="preserve">Оплата услуг осуществляется через отделения ГУП ЛНР «Почта ЛНР», </w:t>
      </w:r>
      <w:r w:rsidR="00A26ACC">
        <w:rPr>
          <w:rFonts w:ascii="Times New Roman" w:hAnsi="Times New Roman" w:cs="Times New Roman"/>
        </w:rPr>
        <w:t>отделения банка ПСБ</w:t>
      </w:r>
      <w:r w:rsidRPr="00B433FC">
        <w:rPr>
          <w:rFonts w:ascii="Times New Roman" w:hAnsi="Times New Roman" w:cs="Times New Roman"/>
        </w:rPr>
        <w:t xml:space="preserve">. </w:t>
      </w:r>
    </w:p>
    <w:p w:rsidR="00B433FC" w:rsidRDefault="00043B4C" w:rsidP="00B433FC">
      <w:pPr>
        <w:spacing w:after="0" w:line="240" w:lineRule="auto"/>
        <w:ind w:firstLine="709"/>
        <w:jc w:val="both"/>
        <w:rPr>
          <w:rFonts w:ascii="Times New Roman" w:hAnsi="Times New Roman" w:cs="Times New Roman"/>
        </w:rPr>
      </w:pPr>
      <w:r w:rsidRPr="00043B4C">
        <w:rPr>
          <w:rFonts w:ascii="Times New Roman" w:hAnsi="Times New Roman" w:cs="Times New Roman"/>
        </w:rPr>
        <w:t>4.1</w:t>
      </w:r>
      <w:r w:rsidR="00B433FC">
        <w:rPr>
          <w:rFonts w:ascii="Times New Roman" w:hAnsi="Times New Roman" w:cs="Times New Roman"/>
        </w:rPr>
        <w:t>7</w:t>
      </w:r>
      <w:r w:rsidRPr="00043B4C">
        <w:rPr>
          <w:rFonts w:ascii="Times New Roman" w:hAnsi="Times New Roman" w:cs="Times New Roman"/>
        </w:rPr>
        <w:t xml:space="preserve">. </w:t>
      </w:r>
      <w:r w:rsidR="00921377" w:rsidRPr="00043B4C">
        <w:rPr>
          <w:rFonts w:ascii="Times New Roman" w:hAnsi="Times New Roman" w:cs="Times New Roman"/>
        </w:rPr>
        <w:t xml:space="preserve">Абонент вправе потребовать возврата средств, уплаченных авансом за пользование </w:t>
      </w:r>
      <w:r w:rsidR="001239B7" w:rsidRPr="00091817">
        <w:rPr>
          <w:rFonts w:ascii="Times New Roman" w:eastAsia="Times New Roman" w:hAnsi="Times New Roman" w:cs="Times New Roman"/>
          <w:color w:val="000000"/>
          <w:spacing w:val="2"/>
          <w:lang w:eastAsia="ru-RU"/>
        </w:rPr>
        <w:t>услуги связи по передаче данных</w:t>
      </w:r>
      <w:r w:rsidR="00921377" w:rsidRPr="00043B4C">
        <w:rPr>
          <w:rFonts w:ascii="Times New Roman" w:hAnsi="Times New Roman" w:cs="Times New Roman"/>
        </w:rPr>
        <w:t xml:space="preserve">, за период, когда отсутствовала возможность пользования такими </w:t>
      </w:r>
      <w:r w:rsidR="001239B7" w:rsidRPr="00091817">
        <w:rPr>
          <w:rFonts w:ascii="Times New Roman" w:eastAsia="Times New Roman" w:hAnsi="Times New Roman" w:cs="Times New Roman"/>
          <w:color w:val="000000"/>
          <w:spacing w:val="2"/>
          <w:lang w:eastAsia="ru-RU"/>
        </w:rPr>
        <w:t>услуг</w:t>
      </w:r>
      <w:r w:rsidR="001239B7">
        <w:rPr>
          <w:rFonts w:ascii="Times New Roman" w:eastAsia="Times New Roman" w:hAnsi="Times New Roman" w:cs="Times New Roman"/>
          <w:color w:val="000000"/>
          <w:spacing w:val="2"/>
          <w:lang w:eastAsia="ru-RU"/>
        </w:rPr>
        <w:t>ами</w:t>
      </w:r>
      <w:r w:rsidR="001239B7" w:rsidRPr="00091817">
        <w:rPr>
          <w:rFonts w:ascii="Times New Roman" w:eastAsia="Times New Roman" w:hAnsi="Times New Roman" w:cs="Times New Roman"/>
          <w:color w:val="000000"/>
          <w:spacing w:val="2"/>
          <w:lang w:eastAsia="ru-RU"/>
        </w:rPr>
        <w:t xml:space="preserve"> связи по передаче данных</w:t>
      </w:r>
      <w:r w:rsidR="00921377" w:rsidRPr="00043B4C">
        <w:rPr>
          <w:rFonts w:ascii="Times New Roman" w:hAnsi="Times New Roman" w:cs="Times New Roman"/>
        </w:rPr>
        <w:t>и не по вине такого абонента.</w:t>
      </w:r>
    </w:p>
    <w:p w:rsidR="00F8438C" w:rsidRPr="00900DC7" w:rsidRDefault="00F8438C" w:rsidP="00900DC7">
      <w:pPr>
        <w:tabs>
          <w:tab w:val="left" w:pos="709"/>
        </w:tabs>
        <w:spacing w:after="0" w:line="240" w:lineRule="auto"/>
        <w:ind w:firstLine="709"/>
        <w:jc w:val="both"/>
        <w:rPr>
          <w:rFonts w:ascii="Times New Roman" w:hAnsi="Times New Roman" w:cs="Times New Roman"/>
        </w:rPr>
      </w:pPr>
    </w:p>
    <w:p w:rsidR="00F739A0" w:rsidRDefault="00900DC7" w:rsidP="00900DC7">
      <w:pPr>
        <w:spacing w:after="0" w:line="240" w:lineRule="auto"/>
        <w:ind w:firstLine="709"/>
        <w:jc w:val="center"/>
        <w:rPr>
          <w:rFonts w:ascii="Times New Roman" w:hAnsi="Times New Roman" w:cs="Times New Roman"/>
          <w:b/>
        </w:rPr>
      </w:pPr>
      <w:r>
        <w:rPr>
          <w:rFonts w:ascii="Times New Roman" w:hAnsi="Times New Roman" w:cs="Times New Roman"/>
          <w:b/>
        </w:rPr>
        <w:t>5</w:t>
      </w:r>
      <w:r w:rsidR="00F739A0" w:rsidRPr="00900DC7">
        <w:rPr>
          <w:rFonts w:ascii="Times New Roman" w:hAnsi="Times New Roman" w:cs="Times New Roman"/>
          <w:b/>
        </w:rPr>
        <w:t>. Порядок предъявления и рассмотрения претензий</w:t>
      </w:r>
    </w:p>
    <w:p w:rsidR="00900DC7" w:rsidRPr="00900DC7" w:rsidRDefault="00900DC7" w:rsidP="00900DC7">
      <w:pPr>
        <w:spacing w:after="0" w:line="240" w:lineRule="auto"/>
        <w:ind w:firstLine="709"/>
        <w:jc w:val="center"/>
        <w:rPr>
          <w:rFonts w:ascii="Times New Roman" w:hAnsi="Times New Roman" w:cs="Times New Roman"/>
          <w:b/>
        </w:rPr>
      </w:pPr>
    </w:p>
    <w:p w:rsidR="00F739A0" w:rsidRPr="00900DC7" w:rsidRDefault="00900DC7"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 xml:space="preserve">.1. Абонент вправе обжаловать решение и действие (бездействие) оператора связи, связанные с оказанием </w:t>
      </w:r>
      <w:r w:rsidR="00B67316">
        <w:rPr>
          <w:rFonts w:ascii="Times New Roman" w:eastAsia="Times New Roman" w:hAnsi="Times New Roman" w:cs="Times New Roman"/>
          <w:color w:val="000000"/>
          <w:spacing w:val="2"/>
          <w:lang w:eastAsia="ru-RU"/>
        </w:rPr>
        <w:t>услуг</w:t>
      </w:r>
      <w:r w:rsidR="00B67316"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.2. Оператор связи обязан иметь книгу жалоб и предложений и выдавать ее по первому требованию абонента.</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.3. Рассмотрение жалобы абонента осуществляется в порядке, установленном законодательством Луганской Народной Республики.</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 xml:space="preserve">.4. При неисполнении или ненадлежащем исполнении оператором связи обязательств по оказанию </w:t>
      </w:r>
      <w:r w:rsidR="006124B6">
        <w:rPr>
          <w:rFonts w:ascii="Times New Roman" w:eastAsia="Times New Roman" w:hAnsi="Times New Roman" w:cs="Times New Roman"/>
          <w:color w:val="000000"/>
          <w:spacing w:val="2"/>
          <w:lang w:eastAsia="ru-RU"/>
        </w:rPr>
        <w:t>услуг</w:t>
      </w:r>
      <w:r w:rsidR="006124B6"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xml:space="preserve"> абонент </w:t>
      </w:r>
      <w:r w:rsidR="00F739A0" w:rsidRPr="00900DC7">
        <w:rPr>
          <w:rFonts w:ascii="Times New Roman" w:hAnsi="Times New Roman" w:cs="Times New Roman"/>
          <w:color w:val="000000"/>
        </w:rPr>
        <w:t>до обращения в суд предъявляют оператору</w:t>
      </w:r>
      <w:r w:rsidR="00F739A0" w:rsidRPr="00900DC7">
        <w:rPr>
          <w:rFonts w:ascii="Times New Roman" w:hAnsi="Times New Roman" w:cs="Times New Roman"/>
        </w:rPr>
        <w:t xml:space="preserve"> связи претензию.</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.5. Претензия предъявляется в письменной форме и подлежит регистрации в день получения ее оператором связи.</w:t>
      </w:r>
    </w:p>
    <w:p w:rsidR="00F739A0" w:rsidRPr="00900DC7" w:rsidRDefault="00F739A0" w:rsidP="00900DC7">
      <w:pPr>
        <w:tabs>
          <w:tab w:val="left" w:pos="709"/>
        </w:tabs>
        <w:spacing w:after="0" w:line="240" w:lineRule="auto"/>
        <w:ind w:firstLine="709"/>
        <w:jc w:val="both"/>
        <w:rPr>
          <w:rFonts w:ascii="Times New Roman" w:hAnsi="Times New Roman" w:cs="Times New Roman"/>
        </w:rPr>
      </w:pPr>
      <w:r w:rsidRPr="00900DC7">
        <w:rPr>
          <w:rFonts w:ascii="Times New Roman" w:hAnsi="Times New Roman" w:cs="Times New Roman"/>
        </w:rPr>
        <w:t xml:space="preserve">Претензии по вопросам, связанным с отказом в оказании </w:t>
      </w:r>
      <w:r w:rsidR="006124B6">
        <w:rPr>
          <w:rFonts w:ascii="Times New Roman" w:eastAsia="Times New Roman" w:hAnsi="Times New Roman" w:cs="Times New Roman"/>
          <w:color w:val="000000"/>
          <w:spacing w:val="2"/>
          <w:lang w:eastAsia="ru-RU"/>
        </w:rPr>
        <w:t>услуг</w:t>
      </w:r>
      <w:r w:rsidR="006124B6" w:rsidRPr="00091817">
        <w:rPr>
          <w:rFonts w:ascii="Times New Roman" w:eastAsia="Times New Roman" w:hAnsi="Times New Roman" w:cs="Times New Roman"/>
          <w:color w:val="000000"/>
          <w:spacing w:val="2"/>
          <w:lang w:eastAsia="ru-RU"/>
        </w:rPr>
        <w:t xml:space="preserve"> связи по передаче данных</w:t>
      </w:r>
      <w:r w:rsidRPr="00900DC7">
        <w:rPr>
          <w:rFonts w:ascii="Times New Roman" w:hAnsi="Times New Roman" w:cs="Times New Roman"/>
        </w:rPr>
        <w:t xml:space="preserve">, с несвоевременным или ненадлежащим исполнением обязательств, вытекающих из договора, предъявляются в течение 6 месяцев </w:t>
      </w:r>
      <w:proofErr w:type="gramStart"/>
      <w:r w:rsidRPr="00900DC7">
        <w:rPr>
          <w:rFonts w:ascii="Times New Roman" w:hAnsi="Times New Roman" w:cs="Times New Roman"/>
        </w:rPr>
        <w:t>с даты оказания</w:t>
      </w:r>
      <w:proofErr w:type="gramEnd"/>
      <w:r w:rsidRPr="00900DC7">
        <w:rPr>
          <w:rFonts w:ascii="Times New Roman" w:hAnsi="Times New Roman" w:cs="Times New Roman"/>
        </w:rPr>
        <w:t xml:space="preserve"> </w:t>
      </w:r>
      <w:r w:rsidR="00D72D15">
        <w:rPr>
          <w:rFonts w:ascii="Times New Roman" w:eastAsia="Times New Roman" w:hAnsi="Times New Roman" w:cs="Times New Roman"/>
          <w:color w:val="000000"/>
          <w:spacing w:val="2"/>
          <w:lang w:eastAsia="ru-RU"/>
        </w:rPr>
        <w:t>услуг</w:t>
      </w:r>
      <w:r w:rsidR="00D72D15" w:rsidRPr="00091817">
        <w:rPr>
          <w:rFonts w:ascii="Times New Roman" w:eastAsia="Times New Roman" w:hAnsi="Times New Roman" w:cs="Times New Roman"/>
          <w:color w:val="000000"/>
          <w:spacing w:val="2"/>
          <w:lang w:eastAsia="ru-RU"/>
        </w:rPr>
        <w:t xml:space="preserve"> связи по передаче данных</w:t>
      </w:r>
      <w:r w:rsidRPr="00900DC7">
        <w:rPr>
          <w:rFonts w:ascii="Times New Roman" w:hAnsi="Times New Roman" w:cs="Times New Roman"/>
        </w:rPr>
        <w:t>, отказа в их оказании или выставления счета за оказанную услугу.</w:t>
      </w:r>
    </w:p>
    <w:p w:rsidR="00F739A0" w:rsidRPr="00900DC7" w:rsidRDefault="00F739A0" w:rsidP="00900DC7">
      <w:pPr>
        <w:spacing w:after="0" w:line="240" w:lineRule="auto"/>
        <w:ind w:firstLine="709"/>
        <w:jc w:val="both"/>
        <w:rPr>
          <w:rFonts w:ascii="Times New Roman" w:hAnsi="Times New Roman" w:cs="Times New Roman"/>
        </w:rPr>
      </w:pPr>
      <w:r w:rsidRPr="00900DC7">
        <w:rPr>
          <w:rFonts w:ascii="Times New Roman" w:hAnsi="Times New Roman" w:cs="Times New Roman"/>
        </w:rPr>
        <w:t>К претензии прилагаются копия договора, а также иные необходимые для рассмотрения претензии документы, в которых должны быть представлены доказательства неисполнения или ненадлежащего испол</w:t>
      </w:r>
      <w:r w:rsidR="00A42768">
        <w:rPr>
          <w:rFonts w:ascii="Times New Roman" w:hAnsi="Times New Roman" w:cs="Times New Roman"/>
        </w:rPr>
        <w:t xml:space="preserve">нения обязательств по договору, </w:t>
      </w:r>
      <w:r w:rsidRPr="00900DC7">
        <w:rPr>
          <w:rFonts w:ascii="Times New Roman" w:hAnsi="Times New Roman" w:cs="Times New Roman"/>
        </w:rPr>
        <w:t>а в случае предъявления претензии о возмещении ущерба – сведения о размере причиненного ущерба.</w:t>
      </w:r>
    </w:p>
    <w:p w:rsidR="00F739A0" w:rsidRPr="00900DC7" w:rsidRDefault="00A42768" w:rsidP="00900DC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5</w:t>
      </w:r>
      <w:r w:rsidR="00F739A0" w:rsidRPr="00900DC7">
        <w:rPr>
          <w:rFonts w:ascii="Times New Roman" w:hAnsi="Times New Roman" w:cs="Times New Roman"/>
        </w:rPr>
        <w:t xml:space="preserve">.6. Претензия рассматривается оператором связи в срок не более 30дней </w:t>
      </w:r>
      <w:proofErr w:type="gramStart"/>
      <w:r w:rsidR="00F739A0" w:rsidRPr="00900DC7">
        <w:rPr>
          <w:rFonts w:ascii="Times New Roman" w:hAnsi="Times New Roman" w:cs="Times New Roman"/>
        </w:rPr>
        <w:t>с даты регистрации</w:t>
      </w:r>
      <w:proofErr w:type="gramEnd"/>
      <w:r w:rsidR="00F739A0" w:rsidRPr="00900DC7">
        <w:rPr>
          <w:rFonts w:ascii="Times New Roman" w:hAnsi="Times New Roman" w:cs="Times New Roman"/>
        </w:rPr>
        <w:t xml:space="preserve"> претензии.</w:t>
      </w:r>
    </w:p>
    <w:p w:rsidR="00A42768" w:rsidRDefault="00F739A0" w:rsidP="00A42768">
      <w:pPr>
        <w:tabs>
          <w:tab w:val="left" w:pos="709"/>
        </w:tabs>
        <w:spacing w:after="0" w:line="240" w:lineRule="auto"/>
        <w:ind w:firstLine="709"/>
        <w:jc w:val="both"/>
        <w:rPr>
          <w:rFonts w:ascii="Times New Roman" w:hAnsi="Times New Roman" w:cs="Times New Roman"/>
        </w:rPr>
      </w:pPr>
      <w:r w:rsidRPr="00900DC7">
        <w:rPr>
          <w:rFonts w:ascii="Times New Roman" w:hAnsi="Times New Roman" w:cs="Times New Roman"/>
        </w:rPr>
        <w:t xml:space="preserve">О результатах рассмотрения претензии оператор связи обязан сообщить в письменной форме </w:t>
      </w:r>
      <w:proofErr w:type="gramStart"/>
      <w:r w:rsidRPr="00900DC7">
        <w:rPr>
          <w:rFonts w:ascii="Times New Roman" w:hAnsi="Times New Roman" w:cs="Times New Roman"/>
        </w:rPr>
        <w:t>предъявившим</w:t>
      </w:r>
      <w:proofErr w:type="gramEnd"/>
      <w:r w:rsidRPr="00900DC7">
        <w:rPr>
          <w:rFonts w:ascii="Times New Roman" w:hAnsi="Times New Roman" w:cs="Times New Roman"/>
        </w:rPr>
        <w:t xml:space="preserve"> ее абоненту. Если претензия признана оператором связи обоснованной, недостатки, выявленные при оказании </w:t>
      </w:r>
      <w:r w:rsidR="00D72D15">
        <w:rPr>
          <w:rFonts w:ascii="Times New Roman" w:eastAsia="Times New Roman" w:hAnsi="Times New Roman" w:cs="Times New Roman"/>
          <w:color w:val="000000"/>
          <w:spacing w:val="2"/>
          <w:lang w:eastAsia="ru-RU"/>
        </w:rPr>
        <w:t>услуг</w:t>
      </w:r>
      <w:r w:rsidR="00D72D15" w:rsidRPr="00091817">
        <w:rPr>
          <w:rFonts w:ascii="Times New Roman" w:eastAsia="Times New Roman" w:hAnsi="Times New Roman" w:cs="Times New Roman"/>
          <w:color w:val="000000"/>
          <w:spacing w:val="2"/>
          <w:lang w:eastAsia="ru-RU"/>
        </w:rPr>
        <w:t xml:space="preserve"> связи по передаче данных</w:t>
      </w:r>
      <w:r w:rsidRPr="00900DC7">
        <w:rPr>
          <w:rFonts w:ascii="Times New Roman" w:hAnsi="Times New Roman" w:cs="Times New Roman"/>
        </w:rPr>
        <w:t xml:space="preserve">, подлежат устранению в разумный срок, назначенный абонентом и/или </w:t>
      </w:r>
      <w:r w:rsidR="00A42768">
        <w:rPr>
          <w:rFonts w:ascii="Times New Roman" w:hAnsi="Times New Roman" w:cs="Times New Roman"/>
        </w:rPr>
        <w:t>пользователем.</w:t>
      </w:r>
    </w:p>
    <w:p w:rsidR="00F739A0" w:rsidRPr="00A42768" w:rsidRDefault="00A42768" w:rsidP="00A42768">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5.7. </w:t>
      </w:r>
      <w:proofErr w:type="gramStart"/>
      <w:r w:rsidR="00F739A0" w:rsidRPr="00900DC7">
        <w:rPr>
          <w:rFonts w:ascii="Times New Roman" w:hAnsi="Times New Roman" w:cs="Times New Roman"/>
        </w:rPr>
        <w:t xml:space="preserve">Требования абонента об уменьшении размера оплаты оказанных </w:t>
      </w:r>
      <w:r w:rsidR="00D72D15">
        <w:rPr>
          <w:rFonts w:ascii="Times New Roman" w:eastAsia="Times New Roman" w:hAnsi="Times New Roman" w:cs="Times New Roman"/>
          <w:color w:val="000000"/>
          <w:spacing w:val="2"/>
          <w:lang w:eastAsia="ru-RU"/>
        </w:rPr>
        <w:t>услуг</w:t>
      </w:r>
      <w:r w:rsidR="00D72D15"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xml:space="preserve">, о возмещении расходов по устранению недостатков своими силами или третьими лицами, а также о возврате уплаченных за оказание </w:t>
      </w:r>
      <w:r w:rsidR="00530B7B">
        <w:rPr>
          <w:rFonts w:ascii="Times New Roman" w:eastAsia="Times New Roman" w:hAnsi="Times New Roman" w:cs="Times New Roman"/>
          <w:color w:val="000000"/>
          <w:spacing w:val="2"/>
          <w:lang w:eastAsia="ru-RU"/>
        </w:rPr>
        <w:t>услуг</w:t>
      </w:r>
      <w:r w:rsidR="00530B7B"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xml:space="preserve"> средств и возмещении убытков, причиненных в связи с отказом от предоставления </w:t>
      </w:r>
      <w:r w:rsidR="00530B7B">
        <w:rPr>
          <w:rFonts w:ascii="Times New Roman" w:eastAsia="Times New Roman" w:hAnsi="Times New Roman" w:cs="Times New Roman"/>
          <w:color w:val="000000"/>
          <w:spacing w:val="2"/>
          <w:lang w:eastAsia="ru-RU"/>
        </w:rPr>
        <w:t>услуг</w:t>
      </w:r>
      <w:r w:rsidR="00530B7B" w:rsidRPr="00091817">
        <w:rPr>
          <w:rFonts w:ascii="Times New Roman" w:eastAsia="Times New Roman" w:hAnsi="Times New Roman" w:cs="Times New Roman"/>
          <w:color w:val="000000"/>
          <w:spacing w:val="2"/>
          <w:lang w:eastAsia="ru-RU"/>
        </w:rPr>
        <w:t xml:space="preserve"> связи по передаче данных</w:t>
      </w:r>
      <w:r w:rsidR="00F739A0" w:rsidRPr="00900DC7">
        <w:rPr>
          <w:rFonts w:ascii="Times New Roman" w:hAnsi="Times New Roman" w:cs="Times New Roman"/>
        </w:rPr>
        <w:t>, признанные оператором связи обоснованными, подлежат удовлетворению в 10-дневный срок</w:t>
      </w:r>
      <w:proofErr w:type="gramEnd"/>
      <w:r w:rsidR="00F739A0" w:rsidRPr="00900DC7">
        <w:rPr>
          <w:rFonts w:ascii="Times New Roman" w:hAnsi="Times New Roman" w:cs="Times New Roman"/>
        </w:rPr>
        <w:t xml:space="preserve"> по окончанию срока рассмотрения претензии.</w:t>
      </w:r>
    </w:p>
    <w:p w:rsidR="00F739A0" w:rsidRDefault="00F739A0" w:rsidP="0071587D">
      <w:pPr>
        <w:spacing w:after="0" w:line="240" w:lineRule="auto"/>
        <w:jc w:val="both"/>
        <w:rPr>
          <w:rFonts w:ascii="Times New Roman" w:hAnsi="Times New Roman" w:cs="Times New Roman"/>
        </w:rPr>
      </w:pPr>
    </w:p>
    <w:p w:rsidR="000A5869" w:rsidRDefault="004449D0" w:rsidP="0071587D">
      <w:pPr>
        <w:spacing w:after="0" w:line="240" w:lineRule="auto"/>
        <w:jc w:val="center"/>
      </w:pPr>
      <w:r>
        <w:rPr>
          <w:rFonts w:ascii="Times New Roman" w:hAnsi="Times New Roman" w:cs="Times New Roman"/>
          <w:b/>
        </w:rPr>
        <w:t>6</w:t>
      </w:r>
      <w:r w:rsidR="000A5869">
        <w:rPr>
          <w:rFonts w:ascii="Times New Roman" w:hAnsi="Times New Roman" w:cs="Times New Roman"/>
          <w:b/>
        </w:rPr>
        <w:t>. Ответственность сторон</w:t>
      </w:r>
    </w:p>
    <w:p w:rsidR="000A5869" w:rsidRDefault="000A5869" w:rsidP="0071587D">
      <w:pPr>
        <w:spacing w:after="0" w:line="240" w:lineRule="auto"/>
        <w:jc w:val="center"/>
        <w:rPr>
          <w:rFonts w:ascii="Times New Roman" w:hAnsi="Times New Roman" w:cs="Times New Roman"/>
          <w:b/>
        </w:rPr>
      </w:pPr>
    </w:p>
    <w:p w:rsidR="000A5869" w:rsidRDefault="004449D0" w:rsidP="00025EEB">
      <w:pPr>
        <w:spacing w:after="0" w:line="240" w:lineRule="auto"/>
        <w:ind w:firstLine="709"/>
        <w:jc w:val="both"/>
      </w:pPr>
      <w:r>
        <w:rPr>
          <w:rFonts w:ascii="Times New Roman" w:hAnsi="Times New Roman" w:cs="Times New Roman"/>
        </w:rPr>
        <w:t>6</w:t>
      </w:r>
      <w:r w:rsidR="000A5869">
        <w:rPr>
          <w:rFonts w:ascii="Times New Roman" w:hAnsi="Times New Roman" w:cs="Times New Roman"/>
        </w:rPr>
        <w:t>.1.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w:t>
      </w:r>
    </w:p>
    <w:p w:rsidR="00025EEB" w:rsidRPr="00025EEB" w:rsidRDefault="00025EEB" w:rsidP="00025EEB">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025EEB">
        <w:rPr>
          <w:rFonts w:ascii="Times New Roman" w:hAnsi="Times New Roman" w:cs="Times New Roman"/>
          <w:color w:val="000000"/>
        </w:rPr>
        <w:t>.</w:t>
      </w:r>
      <w:r>
        <w:rPr>
          <w:rFonts w:ascii="Times New Roman" w:hAnsi="Times New Roman" w:cs="Times New Roman"/>
          <w:color w:val="000000"/>
        </w:rPr>
        <w:t>2</w:t>
      </w:r>
      <w:r w:rsidRPr="00025EEB">
        <w:rPr>
          <w:rFonts w:ascii="Times New Roman" w:hAnsi="Times New Roman" w:cs="Times New Roman"/>
          <w:color w:val="000000"/>
        </w:rPr>
        <w:t>. За неисполнение или ненадлежащее исполнение обязательств по договору оператор связи несет ответственность перед абонентом в следующих случаях:</w:t>
      </w:r>
    </w:p>
    <w:p w:rsidR="00AF3480" w:rsidRDefault="00AF3480" w:rsidP="00AF3480">
      <w:pPr>
        <w:tabs>
          <w:tab w:val="left" w:pos="709"/>
        </w:tabs>
        <w:spacing w:after="0" w:line="240" w:lineRule="auto"/>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а) нарушение сроков обеспечения доступа к сети передачи данных;</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б) нарушение установленных в догов</w:t>
      </w:r>
      <w:r>
        <w:rPr>
          <w:rFonts w:ascii="Times New Roman" w:eastAsia="Times New Roman" w:hAnsi="Times New Roman" w:cs="Times New Roman"/>
          <w:color w:val="000000"/>
          <w:spacing w:val="2"/>
          <w:lang w:eastAsia="ru-RU"/>
        </w:rPr>
        <w:t xml:space="preserve">оре сроков оказания услуг связи </w:t>
      </w:r>
      <w:r w:rsidRPr="00AF3480">
        <w:rPr>
          <w:rFonts w:ascii="Times New Roman" w:eastAsia="Times New Roman" w:hAnsi="Times New Roman" w:cs="Times New Roman"/>
          <w:color w:val="000000"/>
          <w:spacing w:val="2"/>
          <w:lang w:eastAsia="ru-RU"/>
        </w:rPr>
        <w:t>по передаче данных;</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в) неоказание услуг связи по передаче данных, указанных в договоре;</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г) некачественное оказание услуг связи по передаче данных, в том числе в результате ненадлежащего содержания сети передачи данных;</w:t>
      </w:r>
    </w:p>
    <w:p w:rsid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д) нарушение тайны информации, передаваемой по сети передачи данных;</w:t>
      </w:r>
    </w:p>
    <w:p w:rsidR="00AF3480" w:rsidRPr="00AF3480" w:rsidRDefault="00AF3480" w:rsidP="00AF3480">
      <w:pPr>
        <w:tabs>
          <w:tab w:val="left" w:pos="709"/>
        </w:tabs>
        <w:spacing w:after="0" w:line="240" w:lineRule="auto"/>
        <w:ind w:firstLine="709"/>
        <w:jc w:val="both"/>
        <w:textAlignment w:val="top"/>
        <w:rPr>
          <w:rFonts w:ascii="Times New Roman" w:eastAsia="Times New Roman" w:hAnsi="Times New Roman" w:cs="Times New Roman"/>
          <w:color w:val="000000"/>
          <w:spacing w:val="2"/>
          <w:lang w:eastAsia="ru-RU"/>
        </w:rPr>
      </w:pPr>
      <w:r w:rsidRPr="00AF3480">
        <w:rPr>
          <w:rFonts w:ascii="Times New Roman" w:eastAsia="Times New Roman" w:hAnsi="Times New Roman" w:cs="Times New Roman"/>
          <w:color w:val="000000"/>
          <w:spacing w:val="2"/>
          <w:lang w:eastAsia="ru-RU"/>
        </w:rPr>
        <w:t xml:space="preserve">е) нарушение установленных ограничений на распространение сведений об </w:t>
      </w:r>
      <w:r w:rsidRPr="00AF3480">
        <w:rPr>
          <w:rFonts w:ascii="Times New Roman" w:eastAsia="Times New Roman" w:hAnsi="Times New Roman" w:cs="Times New Roman"/>
          <w:spacing w:val="2"/>
          <w:lang w:eastAsia="ru-RU"/>
        </w:rPr>
        <w:t>абоненте – физическом лице, ставших известными оператору связи в силу исполнения договора.</w:t>
      </w:r>
    </w:p>
    <w:p w:rsidR="008420D0" w:rsidRDefault="00971D7C" w:rsidP="008420D0">
      <w:pPr>
        <w:tabs>
          <w:tab w:val="left" w:pos="709"/>
        </w:tabs>
        <w:spacing w:after="0" w:line="240" w:lineRule="auto"/>
        <w:ind w:firstLine="709"/>
        <w:jc w:val="both"/>
        <w:rPr>
          <w:rFonts w:ascii="Times New Roman" w:hAnsi="Times New Roman" w:cs="Times New Roman"/>
          <w:color w:val="000000"/>
        </w:rPr>
      </w:pPr>
      <w:r w:rsidRPr="00971D7C">
        <w:rPr>
          <w:rFonts w:ascii="Times New Roman" w:hAnsi="Times New Roman" w:cs="Times New Roman"/>
        </w:rPr>
        <w:t>6</w:t>
      </w:r>
      <w:r w:rsidR="000A5869" w:rsidRPr="00971D7C">
        <w:rPr>
          <w:rFonts w:ascii="Times New Roman" w:hAnsi="Times New Roman" w:cs="Times New Roman"/>
        </w:rPr>
        <w:t>.</w:t>
      </w:r>
      <w:r w:rsidRPr="00971D7C">
        <w:rPr>
          <w:rFonts w:ascii="Times New Roman" w:hAnsi="Times New Roman" w:cs="Times New Roman"/>
        </w:rPr>
        <w:t>3</w:t>
      </w:r>
      <w:r w:rsidR="000A5869" w:rsidRPr="00971D7C">
        <w:rPr>
          <w:rFonts w:ascii="Times New Roman" w:hAnsi="Times New Roman" w:cs="Times New Roman"/>
        </w:rPr>
        <w:t xml:space="preserve">.Ответственность </w:t>
      </w:r>
      <w:r>
        <w:rPr>
          <w:rFonts w:ascii="Times New Roman" w:hAnsi="Times New Roman" w:cs="Times New Roman"/>
        </w:rPr>
        <w:t>Оператора</w:t>
      </w:r>
      <w:r w:rsidR="000A5869" w:rsidRPr="00971D7C">
        <w:rPr>
          <w:rFonts w:ascii="Times New Roman" w:hAnsi="Times New Roman" w:cs="Times New Roman"/>
        </w:rPr>
        <w:t xml:space="preserve"> за предоставление </w:t>
      </w:r>
      <w:r w:rsidR="00AF3480">
        <w:rPr>
          <w:rFonts w:ascii="Times New Roman" w:eastAsia="Times New Roman" w:hAnsi="Times New Roman" w:cs="Times New Roman"/>
          <w:color w:val="000000"/>
          <w:spacing w:val="2"/>
          <w:lang w:eastAsia="ru-RU"/>
        </w:rPr>
        <w:t xml:space="preserve">услуг связи </w:t>
      </w:r>
      <w:r w:rsidR="00AF3480" w:rsidRPr="00AF3480">
        <w:rPr>
          <w:rFonts w:ascii="Times New Roman" w:eastAsia="Times New Roman" w:hAnsi="Times New Roman" w:cs="Times New Roman"/>
          <w:color w:val="000000"/>
          <w:spacing w:val="2"/>
          <w:lang w:eastAsia="ru-RU"/>
        </w:rPr>
        <w:t>по передаче данных</w:t>
      </w:r>
      <w:r w:rsidR="000A5869" w:rsidRPr="00971D7C">
        <w:rPr>
          <w:rFonts w:ascii="Times New Roman" w:hAnsi="Times New Roman" w:cs="Times New Roman"/>
        </w:rPr>
        <w:t xml:space="preserve"> Абоненту ограничивается точкой подключения Абонентского ответвления к Телекоммуникационной сети. Все остальные устройства (Абонентское ответвление, беспроводной маршрутизатор (роутер), Абонентский терминал (ONU), </w:t>
      </w:r>
      <w:proofErr w:type="spellStart"/>
      <w:r w:rsidR="000A5869" w:rsidRPr="00971D7C">
        <w:rPr>
          <w:rFonts w:ascii="Times New Roman" w:hAnsi="Times New Roman" w:cs="Times New Roman"/>
        </w:rPr>
        <w:t>Wi</w:t>
      </w:r>
      <w:proofErr w:type="spellEnd"/>
      <w:r w:rsidR="000A5869" w:rsidRPr="00971D7C">
        <w:rPr>
          <w:rFonts w:ascii="Times New Roman" w:hAnsi="Times New Roman" w:cs="Times New Roman"/>
        </w:rPr>
        <w:t>–</w:t>
      </w:r>
      <w:proofErr w:type="spellStart"/>
      <w:r w:rsidR="000A5869" w:rsidRPr="00971D7C">
        <w:rPr>
          <w:rFonts w:ascii="Times New Roman" w:hAnsi="Times New Roman" w:cs="Times New Roman"/>
        </w:rPr>
        <w:t>Fi</w:t>
      </w:r>
      <w:proofErr w:type="spellEnd"/>
      <w:r w:rsidR="000A5869" w:rsidRPr="00971D7C">
        <w:rPr>
          <w:rFonts w:ascii="Times New Roman" w:hAnsi="Times New Roman" w:cs="Times New Roman"/>
        </w:rPr>
        <w:t xml:space="preserve"> антенна, компьютер, ТВ-тюнер) не входят в сферу ответственности Предприятия</w:t>
      </w:r>
      <w:r w:rsidR="000A5869" w:rsidRPr="00971D7C">
        <w:rPr>
          <w:rFonts w:ascii="Times New Roman" w:hAnsi="Times New Roman" w:cs="Times New Roman"/>
          <w:color w:val="000000"/>
        </w:rPr>
        <w:t>.</w:t>
      </w:r>
    </w:p>
    <w:p w:rsidR="008420D0" w:rsidRPr="008420D0" w:rsidRDefault="008420D0" w:rsidP="008420D0">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6</w:t>
      </w:r>
      <w:r w:rsidRPr="008420D0">
        <w:rPr>
          <w:rFonts w:ascii="Times New Roman" w:hAnsi="Times New Roman" w:cs="Times New Roman"/>
          <w:color w:val="000000"/>
        </w:rPr>
        <w:t>.</w:t>
      </w:r>
      <w:r>
        <w:rPr>
          <w:rFonts w:ascii="Times New Roman" w:hAnsi="Times New Roman" w:cs="Times New Roman"/>
          <w:color w:val="000000"/>
        </w:rPr>
        <w:t>4</w:t>
      </w:r>
      <w:r w:rsidRPr="008420D0">
        <w:rPr>
          <w:rFonts w:ascii="Times New Roman" w:hAnsi="Times New Roman" w:cs="Times New Roman"/>
          <w:color w:val="000000"/>
        </w:rPr>
        <w:t xml:space="preserve">. При нарушении оператором связи установленных договором сроков оказания </w:t>
      </w:r>
      <w:r w:rsidR="00AF3480">
        <w:rPr>
          <w:rFonts w:ascii="Times New Roman" w:eastAsia="Times New Roman" w:hAnsi="Times New Roman" w:cs="Times New Roman"/>
          <w:color w:val="000000"/>
          <w:spacing w:val="2"/>
          <w:lang w:eastAsia="ru-RU"/>
        </w:rPr>
        <w:t xml:space="preserve">услуг связи </w:t>
      </w:r>
      <w:r w:rsidR="00AF3480"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color w:val="000000"/>
        </w:rPr>
        <w:t>, абонент – гражданин по своему выбору вправе:</w:t>
      </w:r>
    </w:p>
    <w:p w:rsidR="008420D0" w:rsidRPr="008420D0" w:rsidRDefault="008420D0" w:rsidP="008420D0">
      <w:pPr>
        <w:tabs>
          <w:tab w:val="left" w:pos="709"/>
        </w:tabs>
        <w:spacing w:after="0" w:line="240" w:lineRule="auto"/>
        <w:ind w:firstLine="709"/>
        <w:jc w:val="both"/>
        <w:rPr>
          <w:rFonts w:ascii="Times New Roman" w:hAnsi="Times New Roman" w:cs="Times New Roman"/>
          <w:color w:val="000000"/>
        </w:rPr>
      </w:pPr>
      <w:r w:rsidRPr="008420D0">
        <w:rPr>
          <w:rFonts w:ascii="Times New Roman" w:hAnsi="Times New Roman" w:cs="Times New Roman"/>
          <w:color w:val="000000"/>
        </w:rPr>
        <w:t xml:space="preserve">а) назначить оператору связи новый срок, в течение которого должна быть оказана </w:t>
      </w:r>
      <w:r w:rsidR="00AF3480">
        <w:rPr>
          <w:rFonts w:ascii="Times New Roman" w:eastAsia="Times New Roman" w:hAnsi="Times New Roman" w:cs="Times New Roman"/>
          <w:color w:val="000000"/>
          <w:spacing w:val="2"/>
          <w:lang w:eastAsia="ru-RU"/>
        </w:rPr>
        <w:t xml:space="preserve">услуга связи </w:t>
      </w:r>
      <w:r w:rsidR="00AF3480"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color w:val="000000"/>
        </w:rPr>
        <w:t>;</w:t>
      </w:r>
    </w:p>
    <w:p w:rsidR="008420D0" w:rsidRPr="008420D0" w:rsidRDefault="008420D0" w:rsidP="008420D0">
      <w:pPr>
        <w:tabs>
          <w:tab w:val="left" w:pos="709"/>
        </w:tabs>
        <w:spacing w:after="0" w:line="240" w:lineRule="auto"/>
        <w:ind w:firstLine="709"/>
        <w:jc w:val="both"/>
        <w:rPr>
          <w:rFonts w:ascii="Times New Roman" w:hAnsi="Times New Roman" w:cs="Times New Roman"/>
          <w:color w:val="000000"/>
        </w:rPr>
      </w:pPr>
      <w:r w:rsidRPr="008420D0">
        <w:rPr>
          <w:rFonts w:ascii="Times New Roman" w:hAnsi="Times New Roman" w:cs="Times New Roman"/>
          <w:color w:val="000000"/>
        </w:rPr>
        <w:t xml:space="preserve">б) поручить оказание </w:t>
      </w:r>
      <w:r w:rsidR="00AF3480">
        <w:rPr>
          <w:rFonts w:ascii="Times New Roman" w:eastAsia="Times New Roman" w:hAnsi="Times New Roman" w:cs="Times New Roman"/>
          <w:color w:val="000000"/>
          <w:spacing w:val="2"/>
          <w:lang w:eastAsia="ru-RU"/>
        </w:rPr>
        <w:t xml:space="preserve">услуг связи </w:t>
      </w:r>
      <w:r w:rsidR="00AF3480"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color w:val="000000"/>
        </w:rPr>
        <w:t xml:space="preserve"> третьим лицам за разумную цену и потребовать от оператора связи возмещения понесенных расходов;</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в) потребовать уменьшения стоимости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993"/>
        </w:tabs>
        <w:spacing w:after="0" w:line="240" w:lineRule="auto"/>
        <w:ind w:firstLine="709"/>
        <w:jc w:val="both"/>
        <w:rPr>
          <w:rFonts w:ascii="Times New Roman" w:hAnsi="Times New Roman" w:cs="Times New Roman"/>
        </w:rPr>
      </w:pPr>
      <w:r w:rsidRPr="008420D0">
        <w:rPr>
          <w:rFonts w:ascii="Times New Roman" w:hAnsi="Times New Roman" w:cs="Times New Roman"/>
        </w:rPr>
        <w:t>г) расторгнуть договор.</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5.</w:t>
      </w:r>
      <w:r w:rsidRPr="008420D0">
        <w:rPr>
          <w:rFonts w:ascii="Times New Roman" w:hAnsi="Times New Roman" w:cs="Times New Roman"/>
        </w:rPr>
        <w:t xml:space="preserve"> В случае нарушения оператором связи установленных сроков оказания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 xml:space="preserve"> абонент вправе требовать полного возмещения убытков, причиненных ему в связи с нарушением указанных сроков.</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6</w:t>
      </w:r>
      <w:r w:rsidRPr="008420D0">
        <w:rPr>
          <w:rFonts w:ascii="Times New Roman" w:hAnsi="Times New Roman" w:cs="Times New Roman"/>
        </w:rPr>
        <w:t xml:space="preserve">. В случаях, указанных в подпунктах «в» и «г» пункта </w:t>
      </w: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2</w:t>
      </w:r>
      <w:r w:rsidRPr="008420D0">
        <w:rPr>
          <w:rFonts w:ascii="Times New Roman" w:hAnsi="Times New Roman" w:cs="Times New Roman"/>
        </w:rPr>
        <w:t xml:space="preserve"> настоящих </w:t>
      </w:r>
      <w:r>
        <w:rPr>
          <w:rFonts w:ascii="Times New Roman" w:hAnsi="Times New Roman" w:cs="Times New Roman"/>
        </w:rPr>
        <w:t>Договора</w:t>
      </w:r>
      <w:r w:rsidRPr="008420D0">
        <w:rPr>
          <w:rFonts w:ascii="Times New Roman" w:hAnsi="Times New Roman" w:cs="Times New Roman"/>
        </w:rPr>
        <w:t>, абонент вправе потребовать по своему выбору:</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а) безвозмездного устранения недостатков, выявленных при оказании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б) соответствующего уменьшения стоимости оказания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sidRPr="008420D0">
        <w:rPr>
          <w:rFonts w:ascii="Times New Roman" w:hAnsi="Times New Roman" w:cs="Times New Roman"/>
        </w:rPr>
        <w:t xml:space="preserve">в) возмещения понесенных им расходов по устранению своими силами или силами третьих лиц недостатков, выявленных при оказании </w:t>
      </w:r>
      <w:r w:rsidR="008918D8">
        <w:rPr>
          <w:rFonts w:ascii="Times New Roman" w:eastAsia="Times New Roman" w:hAnsi="Times New Roman" w:cs="Times New Roman"/>
          <w:color w:val="000000"/>
          <w:spacing w:val="2"/>
          <w:lang w:eastAsia="ru-RU"/>
        </w:rPr>
        <w:t xml:space="preserve">услуг связи </w:t>
      </w:r>
      <w:r w:rsidR="008918D8" w:rsidRPr="00AF3480">
        <w:rPr>
          <w:rFonts w:ascii="Times New Roman" w:eastAsia="Times New Roman" w:hAnsi="Times New Roman" w:cs="Times New Roman"/>
          <w:color w:val="000000"/>
          <w:spacing w:val="2"/>
          <w:lang w:eastAsia="ru-RU"/>
        </w:rPr>
        <w:t>по передаче данных</w:t>
      </w:r>
      <w:r w:rsidRPr="008420D0">
        <w:rPr>
          <w:rFonts w:ascii="Times New Roman" w:hAnsi="Times New Roman" w:cs="Times New Roman"/>
        </w:rPr>
        <w:t>.</w:t>
      </w:r>
    </w:p>
    <w:p w:rsidR="008420D0" w:rsidRPr="008420D0" w:rsidRDefault="008420D0" w:rsidP="008420D0">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Pr="008420D0">
        <w:rPr>
          <w:rFonts w:ascii="Times New Roman" w:hAnsi="Times New Roman" w:cs="Times New Roman"/>
        </w:rPr>
        <w:t>.</w:t>
      </w:r>
      <w:r>
        <w:rPr>
          <w:rFonts w:ascii="Times New Roman" w:hAnsi="Times New Roman" w:cs="Times New Roman"/>
        </w:rPr>
        <w:t>7</w:t>
      </w:r>
      <w:r w:rsidRPr="008420D0">
        <w:rPr>
          <w:rFonts w:ascii="Times New Roman" w:hAnsi="Times New Roman" w:cs="Times New Roman"/>
        </w:rPr>
        <w:t>. В случае нарушения оператором связи установленных ограничений на распространение сведений об абоненте – гражданине, ставших ему известными ввиду исполнения договора, оператор связи по требованию абонента – гражданина возмещает причиненные этими действиями убытки.</w:t>
      </w:r>
    </w:p>
    <w:p w:rsidR="002F7441" w:rsidRPr="002F7441" w:rsidRDefault="002F7441" w:rsidP="002F7441">
      <w:pPr>
        <w:spacing w:after="0" w:line="240" w:lineRule="auto"/>
        <w:ind w:firstLine="709"/>
        <w:jc w:val="both"/>
        <w:rPr>
          <w:rFonts w:ascii="Times New Roman" w:hAnsi="Times New Roman" w:cs="Times New Roman"/>
        </w:rPr>
      </w:pPr>
      <w:r>
        <w:rPr>
          <w:rFonts w:ascii="Times New Roman" w:hAnsi="Times New Roman" w:cs="Times New Roman"/>
        </w:rPr>
        <w:t>6</w:t>
      </w:r>
      <w:r w:rsidRPr="002F7441">
        <w:rPr>
          <w:rFonts w:ascii="Times New Roman" w:hAnsi="Times New Roman" w:cs="Times New Roman"/>
        </w:rPr>
        <w:t>.</w:t>
      </w:r>
      <w:r>
        <w:rPr>
          <w:rFonts w:ascii="Times New Roman" w:hAnsi="Times New Roman" w:cs="Times New Roman"/>
        </w:rPr>
        <w:t>8</w:t>
      </w:r>
      <w:r w:rsidRPr="002F7441">
        <w:rPr>
          <w:rFonts w:ascii="Times New Roman" w:hAnsi="Times New Roman" w:cs="Times New Roman"/>
        </w:rPr>
        <w:t xml:space="preserve">. Оператор связи не несет ответственности за содержание информации, передаваемой (получаемой) абонентом при пользовании </w:t>
      </w:r>
      <w:r w:rsidR="00D606BB">
        <w:rPr>
          <w:rFonts w:ascii="Times New Roman" w:eastAsia="Times New Roman" w:hAnsi="Times New Roman" w:cs="Times New Roman"/>
          <w:color w:val="000000"/>
          <w:spacing w:val="2"/>
          <w:lang w:eastAsia="ru-RU"/>
        </w:rPr>
        <w:t xml:space="preserve">услугами связи </w:t>
      </w:r>
      <w:r w:rsidR="00D606BB" w:rsidRPr="00AF3480">
        <w:rPr>
          <w:rFonts w:ascii="Times New Roman" w:eastAsia="Times New Roman" w:hAnsi="Times New Roman" w:cs="Times New Roman"/>
          <w:color w:val="000000"/>
          <w:spacing w:val="2"/>
          <w:lang w:eastAsia="ru-RU"/>
        </w:rPr>
        <w:t>по передаче данных</w:t>
      </w:r>
      <w:r w:rsidRPr="002F7441">
        <w:rPr>
          <w:rFonts w:ascii="Times New Roman" w:hAnsi="Times New Roman" w:cs="Times New Roman"/>
        </w:rPr>
        <w:t>.</w:t>
      </w:r>
    </w:p>
    <w:p w:rsidR="002F7441" w:rsidRPr="002F7441" w:rsidRDefault="0070408F" w:rsidP="002F7441">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9</w:t>
      </w:r>
      <w:r w:rsidR="002F7441" w:rsidRPr="002F7441">
        <w:rPr>
          <w:rFonts w:ascii="Times New Roman" w:hAnsi="Times New Roman" w:cs="Times New Roman"/>
        </w:rPr>
        <w:t>. Абонент нес</w:t>
      </w:r>
      <w:r>
        <w:rPr>
          <w:rFonts w:ascii="Times New Roman" w:hAnsi="Times New Roman" w:cs="Times New Roman"/>
        </w:rPr>
        <w:t>е</w:t>
      </w:r>
      <w:r w:rsidR="002F7441" w:rsidRPr="002F7441">
        <w:rPr>
          <w:rFonts w:ascii="Times New Roman" w:hAnsi="Times New Roman" w:cs="Times New Roman"/>
        </w:rPr>
        <w:t>т ответственность перед оператором связи в следующих случаях:</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 xml:space="preserve">а) неоплата, неполная или несвоевременная оплата </w:t>
      </w:r>
      <w:r w:rsidR="00272681">
        <w:rPr>
          <w:rFonts w:ascii="Times New Roman" w:eastAsia="Times New Roman" w:hAnsi="Times New Roman" w:cs="Times New Roman"/>
          <w:color w:val="000000"/>
          <w:spacing w:val="2"/>
          <w:lang w:eastAsia="ru-RU"/>
        </w:rPr>
        <w:t xml:space="preserve">услуг связи </w:t>
      </w:r>
      <w:r w:rsidR="00272681" w:rsidRPr="00AF3480">
        <w:rPr>
          <w:rFonts w:ascii="Times New Roman" w:eastAsia="Times New Roman" w:hAnsi="Times New Roman" w:cs="Times New Roman"/>
          <w:color w:val="000000"/>
          <w:spacing w:val="2"/>
          <w:lang w:eastAsia="ru-RU"/>
        </w:rPr>
        <w:t>по передаче данных</w:t>
      </w:r>
      <w:r w:rsidRPr="002F7441">
        <w:rPr>
          <w:rFonts w:ascii="Times New Roman" w:hAnsi="Times New Roman" w:cs="Times New Roman"/>
        </w:rPr>
        <w:t>;</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б) нарушение правил</w:t>
      </w:r>
      <w:r w:rsidR="00272681">
        <w:rPr>
          <w:rFonts w:ascii="Times New Roman" w:hAnsi="Times New Roman" w:cs="Times New Roman"/>
        </w:rPr>
        <w:t xml:space="preserve"> эксплуатации пользовательского оборудования</w:t>
      </w:r>
      <w:r w:rsidRPr="002F7441">
        <w:rPr>
          <w:rFonts w:ascii="Times New Roman" w:hAnsi="Times New Roman" w:cs="Times New Roman"/>
        </w:rPr>
        <w:t>;</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t>в) нарушение запрета на подключение пользовательского оборудования, не соответствующего установленным требованиям;</w:t>
      </w:r>
    </w:p>
    <w:p w:rsidR="002F7441" w:rsidRPr="002F7441" w:rsidRDefault="002F7441" w:rsidP="002F7441">
      <w:pPr>
        <w:tabs>
          <w:tab w:val="left" w:pos="709"/>
        </w:tabs>
        <w:spacing w:after="0" w:line="240" w:lineRule="auto"/>
        <w:ind w:firstLine="709"/>
        <w:jc w:val="both"/>
        <w:rPr>
          <w:rFonts w:ascii="Times New Roman" w:hAnsi="Times New Roman" w:cs="Times New Roman"/>
        </w:rPr>
      </w:pPr>
      <w:r w:rsidRPr="002F7441">
        <w:rPr>
          <w:rFonts w:ascii="Times New Roman" w:hAnsi="Times New Roman" w:cs="Times New Roman"/>
        </w:rPr>
        <w:lastRenderedPageBreak/>
        <w:t>г) совершение действий, приводящих к нарушению функционирования сре</w:t>
      </w:r>
      <w:proofErr w:type="gramStart"/>
      <w:r w:rsidRPr="002F7441">
        <w:rPr>
          <w:rFonts w:ascii="Times New Roman" w:hAnsi="Times New Roman" w:cs="Times New Roman"/>
        </w:rPr>
        <w:t>дств св</w:t>
      </w:r>
      <w:proofErr w:type="gramEnd"/>
      <w:r w:rsidRPr="002F7441">
        <w:rPr>
          <w:rFonts w:ascii="Times New Roman" w:hAnsi="Times New Roman" w:cs="Times New Roman"/>
        </w:rPr>
        <w:t>язи и сети связи оператора связи;</w:t>
      </w:r>
    </w:p>
    <w:p w:rsidR="002F7441" w:rsidRPr="002F7441" w:rsidRDefault="001D6378" w:rsidP="002F7441">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10</w:t>
      </w:r>
      <w:r w:rsidR="002F7441" w:rsidRPr="002F7441">
        <w:rPr>
          <w:rFonts w:ascii="Times New Roman" w:hAnsi="Times New Roman" w:cs="Times New Roman"/>
        </w:rPr>
        <w:t xml:space="preserve">. В случаях, указанных в подпунктах «б» - «г» пункта </w:t>
      </w: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9настоящего Договора</w:t>
      </w:r>
      <w:r w:rsidR="002F7441" w:rsidRPr="002F7441">
        <w:rPr>
          <w:rFonts w:ascii="Times New Roman" w:hAnsi="Times New Roman" w:cs="Times New Roman"/>
        </w:rPr>
        <w:t>, оператор связи вправе обратиться в суд с иском о возмещении убытков, причиненных такими действиями абонента.</w:t>
      </w:r>
    </w:p>
    <w:p w:rsidR="002F7441" w:rsidRPr="002F7441" w:rsidRDefault="001D6378" w:rsidP="002F7441">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6</w:t>
      </w:r>
      <w:r w:rsidR="002F7441" w:rsidRPr="002F7441">
        <w:rPr>
          <w:rFonts w:ascii="Times New Roman" w:hAnsi="Times New Roman" w:cs="Times New Roman"/>
        </w:rPr>
        <w:t>.</w:t>
      </w:r>
      <w:r>
        <w:rPr>
          <w:rFonts w:ascii="Times New Roman" w:hAnsi="Times New Roman" w:cs="Times New Roman"/>
        </w:rPr>
        <w:t>11</w:t>
      </w:r>
      <w:r w:rsidR="002F7441" w:rsidRPr="002F7441">
        <w:rPr>
          <w:rFonts w:ascii="Times New Roman" w:hAnsi="Times New Roman" w:cs="Times New Roman"/>
        </w:rPr>
        <w:t xml:space="preserve">. В случае непредставления, неполного или несвоевременного представления информации об оказании </w:t>
      </w:r>
      <w:r w:rsidR="00C84E40">
        <w:rPr>
          <w:rFonts w:ascii="Times New Roman" w:eastAsia="Times New Roman" w:hAnsi="Times New Roman" w:cs="Times New Roman"/>
          <w:color w:val="000000"/>
          <w:spacing w:val="2"/>
          <w:lang w:eastAsia="ru-RU"/>
        </w:rPr>
        <w:t xml:space="preserve">услуг связи </w:t>
      </w:r>
      <w:r w:rsidR="00C84E40" w:rsidRPr="00AF3480">
        <w:rPr>
          <w:rFonts w:ascii="Times New Roman" w:eastAsia="Times New Roman" w:hAnsi="Times New Roman" w:cs="Times New Roman"/>
          <w:color w:val="000000"/>
          <w:spacing w:val="2"/>
          <w:lang w:eastAsia="ru-RU"/>
        </w:rPr>
        <w:t>по передаче данных</w:t>
      </w:r>
      <w:r w:rsidR="002F7441" w:rsidRPr="002F7441">
        <w:rPr>
          <w:rFonts w:ascii="Times New Roman" w:hAnsi="Times New Roman" w:cs="Times New Roman"/>
        </w:rPr>
        <w:t xml:space="preserve">гражданин-абонент вправе отказаться от исполнения договора и обратиться в суд с иском о возврате средств, уплаченных за оказанные </w:t>
      </w:r>
      <w:r w:rsidR="00C84E40">
        <w:rPr>
          <w:rFonts w:ascii="Times New Roman" w:eastAsia="Times New Roman" w:hAnsi="Times New Roman" w:cs="Times New Roman"/>
          <w:color w:val="000000"/>
          <w:spacing w:val="2"/>
          <w:lang w:eastAsia="ru-RU"/>
        </w:rPr>
        <w:t xml:space="preserve">услуги связи </w:t>
      </w:r>
      <w:r w:rsidR="00C84E40" w:rsidRPr="00AF3480">
        <w:rPr>
          <w:rFonts w:ascii="Times New Roman" w:eastAsia="Times New Roman" w:hAnsi="Times New Roman" w:cs="Times New Roman"/>
          <w:color w:val="000000"/>
          <w:spacing w:val="2"/>
          <w:lang w:eastAsia="ru-RU"/>
        </w:rPr>
        <w:t>по передаче данных</w:t>
      </w:r>
      <w:r w:rsidR="002F7441" w:rsidRPr="002F7441">
        <w:rPr>
          <w:rFonts w:ascii="Times New Roman" w:hAnsi="Times New Roman" w:cs="Times New Roman"/>
        </w:rPr>
        <w:t>, и о возмещении понесенных убытков.</w:t>
      </w:r>
    </w:p>
    <w:p w:rsidR="0058403D" w:rsidRDefault="0058403D" w:rsidP="0058403D">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12</w:t>
      </w:r>
      <w:r w:rsidR="000A5869">
        <w:rPr>
          <w:rFonts w:ascii="Times New Roman" w:hAnsi="Times New Roman" w:cs="Times New Roman"/>
        </w:rPr>
        <w:t xml:space="preserve">. В случае выявления повреждения телекоммуникационной сети, произошедшего по вине Абонента, все расходы </w:t>
      </w:r>
      <w:r>
        <w:rPr>
          <w:rFonts w:ascii="Times New Roman" w:hAnsi="Times New Roman" w:cs="Times New Roman"/>
        </w:rPr>
        <w:t>Оператора</w:t>
      </w:r>
      <w:r w:rsidR="000A5869">
        <w:rPr>
          <w:rFonts w:ascii="Times New Roman" w:hAnsi="Times New Roman" w:cs="Times New Roman"/>
        </w:rPr>
        <w:t xml:space="preserve"> на устранение повреждения, а также возмещения других убытков (в том числе неполученную прибыль) возлагаются на Абонента.</w:t>
      </w:r>
    </w:p>
    <w:p w:rsidR="0058403D" w:rsidRDefault="0058403D" w:rsidP="0058403D">
      <w:pPr>
        <w:tabs>
          <w:tab w:val="left" w:pos="709"/>
        </w:tabs>
        <w:spacing w:after="0" w:line="240" w:lineRule="auto"/>
        <w:ind w:firstLine="709"/>
        <w:jc w:val="both"/>
      </w:pPr>
      <w:r>
        <w:rPr>
          <w:rFonts w:ascii="Times New Roman" w:hAnsi="Times New Roman" w:cs="Times New Roman"/>
          <w:color w:val="000000"/>
        </w:rPr>
        <w:t xml:space="preserve">6.13. </w:t>
      </w:r>
      <w:r>
        <w:rPr>
          <w:rFonts w:ascii="Times New Roman" w:hAnsi="Times New Roman" w:cs="Times New Roman"/>
        </w:rPr>
        <w:t>Оператор</w:t>
      </w:r>
      <w:r w:rsidR="000A5869">
        <w:rPr>
          <w:rFonts w:ascii="Times New Roman" w:hAnsi="Times New Roman" w:cs="Times New Roman"/>
        </w:rPr>
        <w:t xml:space="preserve"> не несет ответственности за неполучение Абонентом Услуг или их качество в случаях:</w:t>
      </w:r>
    </w:p>
    <w:p w:rsidR="00A0159E" w:rsidRDefault="0058403D" w:rsidP="00A0159E">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13</w:t>
      </w:r>
      <w:r w:rsidR="000A5869">
        <w:rPr>
          <w:rFonts w:ascii="Times New Roman" w:hAnsi="Times New Roman" w:cs="Times New Roman"/>
        </w:rPr>
        <w:t xml:space="preserve">.1. повреждения абонентского ответвления или оборудования (телевизионного приемника, ТВ-тюнера, беспроводного маршрутизатора (роутера), Абонентского терминала (ONU), </w:t>
      </w:r>
      <w:proofErr w:type="spellStart"/>
      <w:r w:rsidR="000A5869">
        <w:rPr>
          <w:rFonts w:ascii="Times New Roman" w:hAnsi="Times New Roman" w:cs="Times New Roman"/>
        </w:rPr>
        <w:t>Wi</w:t>
      </w:r>
      <w:proofErr w:type="spellEnd"/>
      <w:r w:rsidR="000A5869">
        <w:rPr>
          <w:rFonts w:ascii="Times New Roman" w:hAnsi="Times New Roman" w:cs="Times New Roman"/>
        </w:rPr>
        <w:t>–</w:t>
      </w:r>
      <w:proofErr w:type="spellStart"/>
      <w:r w:rsidR="000A5869">
        <w:rPr>
          <w:rFonts w:ascii="Times New Roman" w:hAnsi="Times New Roman" w:cs="Times New Roman"/>
        </w:rPr>
        <w:t>Fi</w:t>
      </w:r>
      <w:proofErr w:type="spellEnd"/>
      <w:r w:rsidR="000A5869">
        <w:rPr>
          <w:rFonts w:ascii="Times New Roman" w:hAnsi="Times New Roman" w:cs="Times New Roman"/>
        </w:rPr>
        <w:t xml:space="preserve"> антенны, компьютера) Абонента, а также в случаях вредного влияния передающих (излучающих) устройств, используемых без получения согласия на их использование Государственной инспекции по электросвязи;</w:t>
      </w:r>
    </w:p>
    <w:p w:rsidR="0058403D" w:rsidRPr="00A0159E" w:rsidRDefault="00A0159E" w:rsidP="00A0159E">
      <w:pPr>
        <w:tabs>
          <w:tab w:val="left" w:pos="709"/>
        </w:tabs>
        <w:spacing w:after="0" w:line="240" w:lineRule="auto"/>
        <w:ind w:firstLine="709"/>
        <w:jc w:val="both"/>
        <w:rPr>
          <w:rFonts w:ascii="Times New Roman" w:hAnsi="Times New Roman" w:cs="Times New Roman"/>
          <w:color w:val="000000"/>
        </w:rPr>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13</w:t>
      </w:r>
      <w:r w:rsidR="000A5869">
        <w:rPr>
          <w:rFonts w:ascii="Times New Roman" w:hAnsi="Times New Roman" w:cs="Times New Roman"/>
        </w:rPr>
        <w:t>.</w:t>
      </w:r>
      <w:r>
        <w:rPr>
          <w:rFonts w:ascii="Times New Roman" w:hAnsi="Times New Roman" w:cs="Times New Roman"/>
        </w:rPr>
        <w:t>2</w:t>
      </w:r>
      <w:r w:rsidR="000A5869">
        <w:rPr>
          <w:rFonts w:ascii="Times New Roman" w:hAnsi="Times New Roman" w:cs="Times New Roman"/>
        </w:rPr>
        <w:t>. несоответствия технических характеристик Абонентского ответвления требованиям Предприятия, а также в случае, если работы по подключению абонентского ответвления были выполнены Абонентом самостоятельно;</w:t>
      </w:r>
    </w:p>
    <w:p w:rsidR="00B048D6" w:rsidRDefault="00B048D6" w:rsidP="00B048D6">
      <w:pPr>
        <w:spacing w:after="0" w:line="240" w:lineRule="auto"/>
        <w:ind w:firstLine="709"/>
        <w:jc w:val="both"/>
      </w:pPr>
      <w:r>
        <w:rPr>
          <w:rFonts w:ascii="Times New Roman" w:hAnsi="Times New Roman" w:cs="Times New Roman"/>
        </w:rPr>
        <w:t>6.13.</w:t>
      </w:r>
      <w:r w:rsidR="00A0159E">
        <w:rPr>
          <w:rFonts w:ascii="Times New Roman" w:hAnsi="Times New Roman" w:cs="Times New Roman"/>
        </w:rPr>
        <w:t>3</w:t>
      </w:r>
      <w:r>
        <w:rPr>
          <w:rFonts w:ascii="Times New Roman" w:hAnsi="Times New Roman" w:cs="Times New Roman"/>
        </w:rPr>
        <w:t xml:space="preserve">. </w:t>
      </w:r>
      <w:r w:rsidR="000A5869">
        <w:rPr>
          <w:rFonts w:ascii="Times New Roman" w:hAnsi="Times New Roman" w:cs="Times New Roman"/>
        </w:rPr>
        <w:t>несанкционированного вмешательства Абонента или третьих лиц в работу Телекоммуникационной сети, повреждения Телекоммуникационной сети третьими лицами.</w:t>
      </w:r>
    </w:p>
    <w:p w:rsidR="00B048D6" w:rsidRDefault="00B048D6" w:rsidP="00B048D6">
      <w:pPr>
        <w:spacing w:after="0" w:line="240" w:lineRule="auto"/>
        <w:ind w:firstLine="709"/>
        <w:jc w:val="both"/>
      </w:pPr>
      <w:r w:rsidRPr="00B048D6">
        <w:rPr>
          <w:rFonts w:ascii="Times New Roman" w:hAnsi="Times New Roman" w:cs="Times New Roman"/>
        </w:rPr>
        <w:t>6.14.</w:t>
      </w:r>
      <w:r>
        <w:rPr>
          <w:rFonts w:ascii="Times New Roman" w:hAnsi="Times New Roman" w:cs="Times New Roman"/>
        </w:rPr>
        <w:t>Оператор</w:t>
      </w:r>
      <w:r w:rsidR="000A5869">
        <w:rPr>
          <w:rFonts w:ascii="Times New Roman" w:hAnsi="Times New Roman" w:cs="Times New Roman"/>
        </w:rPr>
        <w:t xml:space="preserve"> не несет ответственности за качество Услуги и перерыв в ее предоставлении в следующих случаях:</w:t>
      </w:r>
    </w:p>
    <w:p w:rsidR="00B048D6" w:rsidRDefault="00B048D6" w:rsidP="00B048D6">
      <w:pPr>
        <w:spacing w:after="0" w:line="240" w:lineRule="auto"/>
        <w:ind w:firstLine="709"/>
        <w:jc w:val="both"/>
        <w:rPr>
          <w:rFonts w:ascii="Times New Roman" w:hAnsi="Times New Roman" w:cs="Times New Roman"/>
        </w:rPr>
      </w:pPr>
      <w:r>
        <w:t xml:space="preserve">- </w:t>
      </w:r>
      <w:r>
        <w:rPr>
          <w:rFonts w:ascii="Times New Roman" w:hAnsi="Times New Roman" w:cs="Times New Roman"/>
        </w:rPr>
        <w:t>п</w:t>
      </w:r>
      <w:r w:rsidR="000A5869">
        <w:rPr>
          <w:rFonts w:ascii="Times New Roman" w:hAnsi="Times New Roman" w:cs="Times New Roman"/>
        </w:rPr>
        <w:t>репятствия во время распространения телепрограмм, которые возникли по вине телевизионного передающего центра, спутников связи или по другим причинам, на которые предприя</w:t>
      </w:r>
      <w:r>
        <w:rPr>
          <w:rFonts w:ascii="Times New Roman" w:hAnsi="Times New Roman" w:cs="Times New Roman"/>
        </w:rPr>
        <w:t>тие не имеет возможности влиять;</w:t>
      </w:r>
    </w:p>
    <w:p w:rsidR="00B048D6" w:rsidRDefault="00B048D6" w:rsidP="00B048D6">
      <w:pPr>
        <w:spacing w:after="0" w:line="240" w:lineRule="auto"/>
        <w:ind w:firstLine="709"/>
        <w:jc w:val="both"/>
      </w:pPr>
      <w:r>
        <w:rPr>
          <w:rFonts w:ascii="Times New Roman" w:hAnsi="Times New Roman" w:cs="Times New Roman"/>
        </w:rPr>
        <w:t>- н</w:t>
      </w:r>
      <w:r w:rsidR="000A5869">
        <w:rPr>
          <w:rFonts w:ascii="Times New Roman" w:hAnsi="Times New Roman" w:cs="Times New Roman"/>
        </w:rPr>
        <w:t>естабильное электроснабжение в месте расположения оборудования телекоммуникационной сети.</w:t>
      </w:r>
    </w:p>
    <w:p w:rsidR="000A5869" w:rsidRDefault="00B048D6" w:rsidP="00B048D6">
      <w:pPr>
        <w:spacing w:after="0" w:line="240" w:lineRule="auto"/>
        <w:ind w:firstLine="709"/>
        <w:jc w:val="both"/>
      </w:pPr>
      <w:r>
        <w:rPr>
          <w:rFonts w:ascii="Times New Roman" w:hAnsi="Times New Roman" w:cs="Times New Roman"/>
        </w:rPr>
        <w:t>6</w:t>
      </w:r>
      <w:r w:rsidR="000A5869">
        <w:rPr>
          <w:rFonts w:ascii="Times New Roman" w:hAnsi="Times New Roman" w:cs="Times New Roman"/>
        </w:rPr>
        <w:t>.</w:t>
      </w:r>
      <w:r>
        <w:rPr>
          <w:rFonts w:ascii="Times New Roman" w:hAnsi="Times New Roman" w:cs="Times New Roman"/>
        </w:rPr>
        <w:t>15</w:t>
      </w:r>
      <w:r w:rsidR="000A5869">
        <w:rPr>
          <w:rFonts w:ascii="Times New Roman" w:hAnsi="Times New Roman" w:cs="Times New Roman"/>
        </w:rPr>
        <w:t xml:space="preserve">. </w:t>
      </w:r>
      <w:r>
        <w:rPr>
          <w:rFonts w:ascii="Times New Roman" w:hAnsi="Times New Roman" w:cs="Times New Roman"/>
        </w:rPr>
        <w:t>Оператор</w:t>
      </w:r>
      <w:r w:rsidR="000A5869">
        <w:rPr>
          <w:rFonts w:ascii="Times New Roman" w:hAnsi="Times New Roman" w:cs="Times New Roman"/>
        </w:rPr>
        <w:t xml:space="preserve"> не несет ответственности за нарушения в работе сетевого оборудования Абонента, вызванные сетевыми атаками на адреса Абонента. Абонент установил факт сетевой атаки в свой адрес, обязан как можно скорее известить об этом </w:t>
      </w:r>
      <w:r>
        <w:rPr>
          <w:rFonts w:ascii="Times New Roman" w:hAnsi="Times New Roman" w:cs="Times New Roman"/>
        </w:rPr>
        <w:t>Оператора</w:t>
      </w:r>
      <w:r w:rsidR="000A5869">
        <w:rPr>
          <w:rFonts w:ascii="Times New Roman" w:hAnsi="Times New Roman" w:cs="Times New Roman"/>
        </w:rPr>
        <w:t>.</w:t>
      </w:r>
    </w:p>
    <w:p w:rsidR="000A5869" w:rsidRDefault="00B048D6" w:rsidP="008931CB">
      <w:pPr>
        <w:tabs>
          <w:tab w:val="left" w:pos="709"/>
        </w:tabs>
        <w:spacing w:after="120" w:line="228" w:lineRule="auto"/>
        <w:ind w:firstLine="709"/>
        <w:jc w:val="both"/>
        <w:rPr>
          <w:rFonts w:ascii="Times New Roman" w:hAnsi="Times New Roman" w:cs="Times New Roman"/>
        </w:rPr>
      </w:pPr>
      <w:r w:rsidRPr="00B048D6">
        <w:rPr>
          <w:rFonts w:ascii="Times New Roman" w:hAnsi="Times New Roman" w:cs="Times New Roman"/>
        </w:rPr>
        <w:t>6</w:t>
      </w:r>
      <w:r w:rsidR="001D6378" w:rsidRPr="00B048D6">
        <w:rPr>
          <w:rFonts w:ascii="Times New Roman" w:hAnsi="Times New Roman" w:cs="Times New Roman"/>
        </w:rPr>
        <w:t>.</w:t>
      </w:r>
      <w:r w:rsidRPr="00B048D6">
        <w:rPr>
          <w:rFonts w:ascii="Times New Roman" w:hAnsi="Times New Roman" w:cs="Times New Roman"/>
        </w:rPr>
        <w:t>16</w:t>
      </w:r>
      <w:r w:rsidR="001D6378" w:rsidRPr="00B048D6">
        <w:rPr>
          <w:rFonts w:ascii="Times New Roman" w:hAnsi="Times New Roman" w:cs="Times New Roman"/>
        </w:rPr>
        <w:t>. Стороны договора освобождаются от ответственности за неисполнение или ненадлежащее исполнение обязательств по договору, если докажут, что их неисполнение или ненадлежащее исполнение произошло вследствие действия обстоятельств непреодолимой с</w:t>
      </w:r>
      <w:r w:rsidR="008931CB">
        <w:rPr>
          <w:rFonts w:ascii="Times New Roman" w:hAnsi="Times New Roman" w:cs="Times New Roman"/>
        </w:rPr>
        <w:t>илы или по вине другой стороны.</w:t>
      </w:r>
    </w:p>
    <w:p w:rsidR="000A5869" w:rsidRDefault="008931CB" w:rsidP="0071587D">
      <w:pPr>
        <w:spacing w:after="0" w:line="240" w:lineRule="auto"/>
        <w:jc w:val="center"/>
      </w:pPr>
      <w:r>
        <w:rPr>
          <w:rFonts w:ascii="Times New Roman" w:hAnsi="Times New Roman" w:cs="Times New Roman"/>
          <w:b/>
        </w:rPr>
        <w:t>7</w:t>
      </w:r>
      <w:r w:rsidR="000A5869">
        <w:rPr>
          <w:rFonts w:ascii="Times New Roman" w:hAnsi="Times New Roman" w:cs="Times New Roman"/>
          <w:b/>
        </w:rPr>
        <w:t>. Другие условия</w:t>
      </w:r>
    </w:p>
    <w:p w:rsidR="000A5869" w:rsidRDefault="000A5869" w:rsidP="0071587D">
      <w:pPr>
        <w:spacing w:after="0" w:line="240" w:lineRule="auto"/>
        <w:jc w:val="both"/>
        <w:rPr>
          <w:rFonts w:ascii="Times New Roman" w:hAnsi="Times New Roman" w:cs="Times New Roman"/>
        </w:rPr>
      </w:pPr>
    </w:p>
    <w:p w:rsidR="00A83DA6" w:rsidRDefault="008931CB" w:rsidP="00A83DA6">
      <w:pPr>
        <w:spacing w:after="0" w:line="240" w:lineRule="auto"/>
        <w:ind w:firstLine="709"/>
        <w:jc w:val="both"/>
      </w:pPr>
      <w:r>
        <w:rPr>
          <w:rFonts w:ascii="Times New Roman" w:hAnsi="Times New Roman" w:cs="Times New Roman"/>
        </w:rPr>
        <w:t>7</w:t>
      </w:r>
      <w:r w:rsidR="000A5869">
        <w:rPr>
          <w:rFonts w:ascii="Times New Roman" w:hAnsi="Times New Roman" w:cs="Times New Roman"/>
        </w:rPr>
        <w:t xml:space="preserve">.1. Договор вступает в силу с момента его подписания и является таким, который заключен на неопределенный срок. Действие Договора может быть прекращено по основаниям и в порядке, </w:t>
      </w:r>
      <w:r w:rsidR="00A83DA6">
        <w:rPr>
          <w:rFonts w:ascii="Times New Roman" w:hAnsi="Times New Roman" w:cs="Times New Roman"/>
        </w:rPr>
        <w:t>настоящим Договором</w:t>
      </w:r>
      <w:r w:rsidR="000A5869">
        <w:rPr>
          <w:rFonts w:ascii="Times New Roman" w:hAnsi="Times New Roman" w:cs="Times New Roman"/>
        </w:rPr>
        <w:t xml:space="preserve"> и действующим законодательством</w:t>
      </w:r>
      <w:r w:rsidR="00A83DA6">
        <w:rPr>
          <w:rFonts w:ascii="Times New Roman" w:hAnsi="Times New Roman" w:cs="Times New Roman"/>
        </w:rPr>
        <w:t xml:space="preserve"> Луганской Народной Республики</w:t>
      </w:r>
      <w:r w:rsidR="000A5869">
        <w:rPr>
          <w:rFonts w:ascii="Times New Roman" w:hAnsi="Times New Roman" w:cs="Times New Roman"/>
        </w:rPr>
        <w:t>.</w:t>
      </w:r>
    </w:p>
    <w:p w:rsidR="00CB5417" w:rsidRDefault="00CB5417" w:rsidP="00CB5417">
      <w:pPr>
        <w:spacing w:after="0" w:line="240" w:lineRule="auto"/>
        <w:ind w:firstLine="709"/>
        <w:jc w:val="both"/>
      </w:pPr>
      <w:r w:rsidRPr="00CE0912">
        <w:rPr>
          <w:rFonts w:ascii="Times New Roman" w:hAnsi="Times New Roman" w:cs="Times New Roman"/>
        </w:rPr>
        <w:t>7</w:t>
      </w:r>
      <w:r w:rsidR="000A5869">
        <w:rPr>
          <w:rFonts w:ascii="Times New Roman" w:hAnsi="Times New Roman" w:cs="Times New Roman"/>
        </w:rPr>
        <w:t>.2. Абонент уведомлен и согласен с тем, что информация о нем будет внес</w:t>
      </w:r>
      <w:r>
        <w:rPr>
          <w:rFonts w:ascii="Times New Roman" w:hAnsi="Times New Roman" w:cs="Times New Roman"/>
        </w:rPr>
        <w:t>ена в компьютерную базу данных Оператора</w:t>
      </w:r>
      <w:r w:rsidR="000A5869">
        <w:rPr>
          <w:rFonts w:ascii="Times New Roman" w:hAnsi="Times New Roman" w:cs="Times New Roman"/>
        </w:rPr>
        <w:t xml:space="preserve">. При этом, </w:t>
      </w:r>
      <w:r>
        <w:rPr>
          <w:rFonts w:ascii="Times New Roman" w:hAnsi="Times New Roman" w:cs="Times New Roman"/>
        </w:rPr>
        <w:t>Оператор</w:t>
      </w:r>
      <w:r w:rsidR="000A5869">
        <w:rPr>
          <w:rFonts w:ascii="Times New Roman" w:hAnsi="Times New Roman" w:cs="Times New Roman"/>
        </w:rPr>
        <w:t xml:space="preserve"> гарантирует неразглашение сведений </w:t>
      </w:r>
      <w:proofErr w:type="gramStart"/>
      <w:r w:rsidR="000A5869">
        <w:rPr>
          <w:rFonts w:ascii="Times New Roman" w:hAnsi="Times New Roman" w:cs="Times New Roman"/>
        </w:rPr>
        <w:t>о</w:t>
      </w:r>
      <w:proofErr w:type="gramEnd"/>
      <w:r w:rsidR="000A5869">
        <w:rPr>
          <w:rFonts w:ascii="Times New Roman" w:hAnsi="Times New Roman" w:cs="Times New Roman"/>
        </w:rPr>
        <w:t xml:space="preserve"> Абонента полученных им Услугам, кроме случаев, предусмотренных законом.</w:t>
      </w:r>
    </w:p>
    <w:p w:rsidR="00C00937" w:rsidRDefault="00CB5417" w:rsidP="00C00937">
      <w:pPr>
        <w:spacing w:after="0" w:line="240" w:lineRule="auto"/>
        <w:ind w:firstLine="709"/>
        <w:jc w:val="both"/>
      </w:pPr>
      <w:r w:rsidRPr="00CB5417">
        <w:rPr>
          <w:rFonts w:ascii="Times New Roman" w:hAnsi="Times New Roman" w:cs="Times New Roman"/>
        </w:rPr>
        <w:t>7.3.</w:t>
      </w:r>
      <w:r w:rsidR="000A5869">
        <w:rPr>
          <w:rFonts w:ascii="Times New Roman" w:hAnsi="Times New Roman" w:cs="Times New Roman"/>
        </w:rPr>
        <w:t>Абонент не имеет права передавать третьим лицам права и обязанности по настоящему Договору.</w:t>
      </w:r>
    </w:p>
    <w:p w:rsidR="000A5869" w:rsidRDefault="00C00937" w:rsidP="00C00937">
      <w:pPr>
        <w:spacing w:after="0" w:line="240" w:lineRule="auto"/>
        <w:ind w:firstLine="709"/>
        <w:jc w:val="both"/>
      </w:pPr>
      <w:r>
        <w:rPr>
          <w:rFonts w:ascii="Times New Roman" w:hAnsi="Times New Roman" w:cs="Times New Roman"/>
        </w:rPr>
        <w:t>7</w:t>
      </w:r>
      <w:r w:rsidR="000A5869">
        <w:rPr>
          <w:rFonts w:ascii="Times New Roman" w:hAnsi="Times New Roman" w:cs="Times New Roman"/>
        </w:rPr>
        <w:t>.</w:t>
      </w:r>
      <w:r>
        <w:rPr>
          <w:rFonts w:ascii="Times New Roman" w:hAnsi="Times New Roman" w:cs="Times New Roman"/>
        </w:rPr>
        <w:t>4</w:t>
      </w:r>
      <w:r w:rsidR="000A5869">
        <w:rPr>
          <w:rFonts w:ascii="Times New Roman" w:hAnsi="Times New Roman" w:cs="Times New Roman"/>
        </w:rPr>
        <w:t xml:space="preserve">. Правила предоставления и получения услуг, </w:t>
      </w:r>
      <w:r>
        <w:rPr>
          <w:rFonts w:ascii="Times New Roman" w:hAnsi="Times New Roman" w:cs="Times New Roman"/>
        </w:rPr>
        <w:t>тарифные планы</w:t>
      </w:r>
      <w:r w:rsidR="000A5869">
        <w:rPr>
          <w:rFonts w:ascii="Times New Roman" w:hAnsi="Times New Roman" w:cs="Times New Roman"/>
        </w:rPr>
        <w:t xml:space="preserve"> и изменения к ним доводятся до сведения абонентов в любой из указанных способов: путем их размещения в пунктах приема абонентов, путем публикации в средствах массовой информации или иным доступным способом.</w:t>
      </w:r>
    </w:p>
    <w:p w:rsidR="00297386" w:rsidRDefault="00C00937" w:rsidP="00297386">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Pr="00C00937">
        <w:rPr>
          <w:rFonts w:ascii="Times New Roman" w:hAnsi="Times New Roman" w:cs="Times New Roman"/>
        </w:rPr>
        <w:t>.</w:t>
      </w:r>
      <w:r w:rsidR="001A7D37">
        <w:rPr>
          <w:rFonts w:ascii="Times New Roman" w:hAnsi="Times New Roman" w:cs="Times New Roman"/>
        </w:rPr>
        <w:t>5</w:t>
      </w:r>
      <w:r w:rsidRPr="00C00937">
        <w:rPr>
          <w:rFonts w:ascii="Times New Roman" w:hAnsi="Times New Roman" w:cs="Times New Roman"/>
        </w:rPr>
        <w:t xml:space="preserve">. Абонент вправе в любое время в одностороннем порядке расторгнуть договор при условии оплаты им понесенных оператором связи расходов по оказанию ему </w:t>
      </w:r>
      <w:r w:rsidR="005B480A">
        <w:rPr>
          <w:rFonts w:ascii="Times New Roman" w:eastAsia="Times New Roman" w:hAnsi="Times New Roman" w:cs="Times New Roman"/>
          <w:color w:val="000000"/>
          <w:spacing w:val="2"/>
          <w:lang w:eastAsia="ru-RU"/>
        </w:rPr>
        <w:t xml:space="preserve">услуг связи </w:t>
      </w:r>
      <w:r w:rsidR="005B480A" w:rsidRPr="00AF3480">
        <w:rPr>
          <w:rFonts w:ascii="Times New Roman" w:eastAsia="Times New Roman" w:hAnsi="Times New Roman" w:cs="Times New Roman"/>
          <w:color w:val="000000"/>
          <w:spacing w:val="2"/>
          <w:lang w:eastAsia="ru-RU"/>
        </w:rPr>
        <w:t>по передаче данных</w:t>
      </w:r>
      <w:r w:rsidRPr="00C00937">
        <w:rPr>
          <w:rFonts w:ascii="Times New Roman" w:hAnsi="Times New Roman" w:cs="Times New Roman"/>
        </w:rPr>
        <w:t xml:space="preserve">. </w:t>
      </w:r>
    </w:p>
    <w:p w:rsidR="00297386" w:rsidRPr="00297386" w:rsidRDefault="00297386" w:rsidP="00297386">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lastRenderedPageBreak/>
        <w:t xml:space="preserve">7.6. Абонент или </w:t>
      </w:r>
      <w:r w:rsidR="00A92943">
        <w:rPr>
          <w:rFonts w:ascii="Times New Roman" w:hAnsi="Times New Roman" w:cs="Times New Roman"/>
        </w:rPr>
        <w:t>Оператор</w:t>
      </w:r>
      <w:r>
        <w:rPr>
          <w:rFonts w:ascii="Times New Roman" w:hAnsi="Times New Roman" w:cs="Times New Roman"/>
        </w:rPr>
        <w:t xml:space="preserve"> вправе в любое время, если иное не указано в договоре, по своему усмотрению в одностороннем порядке расторгнуть договорные отношения, заключенные в форме единого документа или заключенные путем подписания Абонентом Договора, при условии уведомления друг друга не позднее, чем за 30 календарных дней до даты расторжения договорных отношений. В случае нарушения Абонентом договорных отношений с </w:t>
      </w:r>
      <w:r w:rsidR="00A92943">
        <w:rPr>
          <w:rFonts w:ascii="Times New Roman" w:hAnsi="Times New Roman" w:cs="Times New Roman"/>
        </w:rPr>
        <w:t>Операторов</w:t>
      </w:r>
      <w:r>
        <w:rPr>
          <w:rFonts w:ascii="Times New Roman" w:hAnsi="Times New Roman" w:cs="Times New Roman"/>
        </w:rPr>
        <w:t xml:space="preserve">, действующего законодательства в области телекоммуникаций прекращения предоставления Услуги (Сопутствующего дополнительного сервиса) осуществляется без предварительного уведомления. Для расторжения договорных отношений Абонент лично передает заявление </w:t>
      </w:r>
      <w:r w:rsidR="00A92943">
        <w:rPr>
          <w:rFonts w:ascii="Times New Roman" w:hAnsi="Times New Roman" w:cs="Times New Roman"/>
        </w:rPr>
        <w:t>Оператору</w:t>
      </w:r>
      <w:r>
        <w:rPr>
          <w:rFonts w:ascii="Times New Roman" w:hAnsi="Times New Roman" w:cs="Times New Roman"/>
        </w:rPr>
        <w:t>, котор</w:t>
      </w:r>
      <w:r w:rsidR="00A92943">
        <w:rPr>
          <w:rFonts w:ascii="Times New Roman" w:hAnsi="Times New Roman" w:cs="Times New Roman"/>
        </w:rPr>
        <w:t>ое</w:t>
      </w:r>
      <w:r>
        <w:rPr>
          <w:rFonts w:ascii="Times New Roman" w:hAnsi="Times New Roman" w:cs="Times New Roman"/>
        </w:rPr>
        <w:t xml:space="preserve"> долж</w:t>
      </w:r>
      <w:r w:rsidR="00CF7A2F">
        <w:rPr>
          <w:rFonts w:ascii="Times New Roman" w:hAnsi="Times New Roman" w:cs="Times New Roman"/>
        </w:rPr>
        <w:t>но</w:t>
      </w:r>
      <w:r>
        <w:rPr>
          <w:rFonts w:ascii="Times New Roman" w:hAnsi="Times New Roman" w:cs="Times New Roman"/>
        </w:rPr>
        <w:t xml:space="preserve"> содержать информацию о номере и дате подписания договора и </w:t>
      </w:r>
      <w:proofErr w:type="gramStart"/>
      <w:r>
        <w:rPr>
          <w:rFonts w:ascii="Times New Roman" w:hAnsi="Times New Roman" w:cs="Times New Roman"/>
        </w:rPr>
        <w:t xml:space="preserve">предоставляет </w:t>
      </w:r>
      <w:r w:rsidR="00CF7A2F">
        <w:rPr>
          <w:rFonts w:ascii="Times New Roman" w:hAnsi="Times New Roman" w:cs="Times New Roman"/>
        </w:rPr>
        <w:t>документ</w:t>
      </w:r>
      <w:proofErr w:type="gramEnd"/>
      <w:r w:rsidR="00CF7A2F">
        <w:rPr>
          <w:rFonts w:ascii="Times New Roman" w:hAnsi="Times New Roman" w:cs="Times New Roman"/>
        </w:rPr>
        <w:t>, удостоверяющий личность</w:t>
      </w:r>
      <w:r>
        <w:rPr>
          <w:rFonts w:ascii="Times New Roman" w:hAnsi="Times New Roman" w:cs="Times New Roman"/>
        </w:rPr>
        <w:t>. Заявление должно быть заверено личной подписью Абонента.</w:t>
      </w:r>
    </w:p>
    <w:p w:rsidR="003D017F" w:rsidRDefault="00CF7A2F" w:rsidP="003D017F">
      <w:pPr>
        <w:widowControl w:val="0"/>
        <w:tabs>
          <w:tab w:val="left" w:pos="1038"/>
        </w:tabs>
        <w:spacing w:after="0" w:line="240" w:lineRule="auto"/>
        <w:ind w:firstLine="709"/>
        <w:jc w:val="both"/>
        <w:rPr>
          <w:rFonts w:ascii="Times New Roman" w:hAnsi="Times New Roman" w:cs="Times New Roman"/>
          <w:lang w:bidi="ru-RU"/>
        </w:rPr>
      </w:pPr>
      <w:r>
        <w:rPr>
          <w:rFonts w:ascii="Times New Roman" w:hAnsi="Times New Roman" w:cs="Times New Roman"/>
          <w:lang w:bidi="ru-RU"/>
        </w:rPr>
        <w:t>7</w:t>
      </w:r>
      <w:r w:rsidR="00C00937" w:rsidRPr="00C00937">
        <w:rPr>
          <w:rFonts w:ascii="Times New Roman" w:hAnsi="Times New Roman" w:cs="Times New Roman"/>
          <w:lang w:bidi="ru-RU"/>
        </w:rPr>
        <w:t>.</w:t>
      </w:r>
      <w:r>
        <w:rPr>
          <w:rFonts w:ascii="Times New Roman" w:hAnsi="Times New Roman" w:cs="Times New Roman"/>
          <w:lang w:bidi="ru-RU"/>
        </w:rPr>
        <w:t>7</w:t>
      </w:r>
      <w:r w:rsidR="00C00937" w:rsidRPr="00C00937">
        <w:rPr>
          <w:rFonts w:ascii="Times New Roman" w:hAnsi="Times New Roman" w:cs="Times New Roman"/>
          <w:lang w:bidi="ru-RU"/>
        </w:rPr>
        <w:t xml:space="preserve">. </w:t>
      </w:r>
      <w:proofErr w:type="gramStart"/>
      <w:r w:rsidR="00C00937" w:rsidRPr="00C00937">
        <w:rPr>
          <w:rFonts w:ascii="Times New Roman" w:hAnsi="Times New Roman" w:cs="Times New Roman"/>
          <w:lang w:bidi="ru-RU"/>
        </w:rPr>
        <w:t>В случае нарушения абонентом требований, установленных законодательством</w:t>
      </w:r>
      <w:r w:rsidR="00C00937" w:rsidRPr="00C00937">
        <w:rPr>
          <w:rFonts w:ascii="Times New Roman" w:hAnsi="Times New Roman" w:cs="Times New Roman"/>
        </w:rPr>
        <w:t xml:space="preserve"> Луганской Народной Республики</w:t>
      </w:r>
      <w:r w:rsidR="00C00937" w:rsidRPr="00C00937">
        <w:rPr>
          <w:rFonts w:ascii="Times New Roman" w:hAnsi="Times New Roman" w:cs="Times New Roman"/>
          <w:lang w:bidi="ru-RU"/>
        </w:rPr>
        <w:t xml:space="preserve">, договором об оказании </w:t>
      </w:r>
      <w:r w:rsidR="00C83204">
        <w:rPr>
          <w:rFonts w:ascii="Times New Roman" w:eastAsia="Times New Roman" w:hAnsi="Times New Roman" w:cs="Times New Roman"/>
          <w:color w:val="000000"/>
          <w:spacing w:val="2"/>
          <w:lang w:eastAsia="ru-RU"/>
        </w:rPr>
        <w:t xml:space="preserve">услуг связи </w:t>
      </w:r>
      <w:r w:rsidR="00C83204"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lang w:bidi="ru-RU"/>
        </w:rPr>
        <w:t xml:space="preserve">, в том числе нарушения сроков оплаты оказанных ему услуг связи, определенных условиями договора, оператор связи имеет право приостановить оказание </w:t>
      </w:r>
      <w:r w:rsidR="00C83204">
        <w:rPr>
          <w:rFonts w:ascii="Times New Roman" w:eastAsia="Times New Roman" w:hAnsi="Times New Roman" w:cs="Times New Roman"/>
          <w:color w:val="000000"/>
          <w:spacing w:val="2"/>
          <w:lang w:eastAsia="ru-RU"/>
        </w:rPr>
        <w:t xml:space="preserve">услуг связи </w:t>
      </w:r>
      <w:r w:rsidR="00C83204"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lang w:bidi="ru-RU"/>
        </w:rPr>
        <w:t xml:space="preserve"> до устранения нарушения</w:t>
      </w:r>
      <w:r w:rsidR="00C00937" w:rsidRPr="00C00937">
        <w:rPr>
          <w:rFonts w:ascii="Times New Roman" w:hAnsi="Times New Roman" w:cs="Times New Roman"/>
        </w:rPr>
        <w:t>, письменно уведомив об этом абонента</w:t>
      </w:r>
      <w:r w:rsidR="00C00937" w:rsidRPr="00C00937">
        <w:rPr>
          <w:rFonts w:ascii="Times New Roman" w:hAnsi="Times New Roman" w:cs="Times New Roman"/>
          <w:lang w:bidi="ru-RU"/>
        </w:rPr>
        <w:t xml:space="preserve">, за исключением случаев, установленных Законом </w:t>
      </w:r>
      <w:r w:rsidR="00C00937" w:rsidRPr="00C00937">
        <w:rPr>
          <w:rFonts w:ascii="Times New Roman" w:hAnsi="Times New Roman" w:cs="Times New Roman"/>
        </w:rPr>
        <w:t>Луганской Народной Республики от 10.11.2017</w:t>
      </w:r>
      <w:proofErr w:type="gramEnd"/>
      <w:r w:rsidR="00C00937" w:rsidRPr="00C00937">
        <w:rPr>
          <w:rFonts w:ascii="Times New Roman" w:hAnsi="Times New Roman" w:cs="Times New Roman"/>
        </w:rPr>
        <w:t>№ 191-II «О связи»</w:t>
      </w:r>
      <w:r w:rsidR="003D017F">
        <w:rPr>
          <w:rFonts w:ascii="Times New Roman" w:hAnsi="Times New Roman" w:cs="Times New Roman"/>
          <w:lang w:bidi="ru-RU"/>
        </w:rPr>
        <w:t xml:space="preserve">. </w:t>
      </w:r>
    </w:p>
    <w:p w:rsidR="00C00937" w:rsidRPr="00C00937" w:rsidRDefault="00C00937" w:rsidP="003D017F">
      <w:pPr>
        <w:widowControl w:val="0"/>
        <w:tabs>
          <w:tab w:val="left" w:pos="1038"/>
        </w:tabs>
        <w:spacing w:after="0" w:line="240" w:lineRule="auto"/>
        <w:ind w:firstLine="709"/>
        <w:jc w:val="both"/>
        <w:rPr>
          <w:rFonts w:ascii="Times New Roman" w:hAnsi="Times New Roman" w:cs="Times New Roman"/>
          <w:lang w:bidi="ru-RU"/>
        </w:rPr>
      </w:pPr>
      <w:r w:rsidRPr="00C00937">
        <w:rPr>
          <w:rFonts w:ascii="Times New Roman" w:hAnsi="Times New Roman" w:cs="Times New Roman"/>
        </w:rPr>
        <w:t xml:space="preserve">Если абонент не устранит нарушение в течение трех месяцев </w:t>
      </w:r>
      <w:proofErr w:type="gramStart"/>
      <w:r w:rsidRPr="00C00937">
        <w:rPr>
          <w:rFonts w:ascii="Times New Roman" w:hAnsi="Times New Roman" w:cs="Times New Roman"/>
        </w:rPr>
        <w:t>с даты получения</w:t>
      </w:r>
      <w:proofErr w:type="gramEnd"/>
      <w:r w:rsidRPr="00C00937">
        <w:rPr>
          <w:rFonts w:ascii="Times New Roman" w:hAnsi="Times New Roman" w:cs="Times New Roman"/>
        </w:rPr>
        <w:t xml:space="preserve"> им письменного уведомления оператора связи о намерении приостановить оказание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C00937">
        <w:rPr>
          <w:rFonts w:ascii="Times New Roman" w:hAnsi="Times New Roman" w:cs="Times New Roman"/>
        </w:rPr>
        <w:t>, оператор связи вправе расторгнуть договор в одностороннем порядке,</w:t>
      </w:r>
      <w:r w:rsidRPr="00C00937">
        <w:rPr>
          <w:rFonts w:ascii="Times New Roman" w:hAnsi="Times New Roman" w:cs="Times New Roman"/>
          <w:lang w:bidi="ru-RU"/>
        </w:rPr>
        <w:t xml:space="preserve"> за исключением случаев, установленных Законом </w:t>
      </w:r>
      <w:r w:rsidRPr="00C00937">
        <w:rPr>
          <w:rFonts w:ascii="Times New Roman" w:hAnsi="Times New Roman" w:cs="Times New Roman"/>
        </w:rPr>
        <w:t>Луганской Народной Республики от 10.11.2017 № 191-II «О связи»</w:t>
      </w:r>
    </w:p>
    <w:p w:rsidR="00C00937" w:rsidRPr="00C00937" w:rsidRDefault="003D017F" w:rsidP="00C00937">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00C00937" w:rsidRPr="00C00937">
        <w:rPr>
          <w:rFonts w:ascii="Times New Roman" w:hAnsi="Times New Roman" w:cs="Times New Roman"/>
        </w:rPr>
        <w:t>.</w:t>
      </w:r>
      <w:r>
        <w:rPr>
          <w:rFonts w:ascii="Times New Roman" w:hAnsi="Times New Roman" w:cs="Times New Roman"/>
        </w:rPr>
        <w:t>8</w:t>
      </w:r>
      <w:r w:rsidR="00C00937" w:rsidRPr="00C00937">
        <w:rPr>
          <w:rFonts w:ascii="Times New Roman" w:hAnsi="Times New Roman" w:cs="Times New Roman"/>
        </w:rPr>
        <w:t xml:space="preserve">. По письменному заявлению абонента оператор связи обязан без расторжения договора приостановить оказание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rPr>
        <w:t xml:space="preserve"> связи абоненту. При этом с абонента взимается плата за весь период, указанный в заявлении, в соответствии с установленным для таких случаев тарифом.</w:t>
      </w:r>
    </w:p>
    <w:p w:rsidR="003D017F" w:rsidRPr="00CE0912" w:rsidRDefault="003D017F" w:rsidP="003D017F">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9</w:t>
      </w:r>
      <w:r w:rsidR="00C00937" w:rsidRPr="00C00937">
        <w:rPr>
          <w:rFonts w:ascii="Times New Roman" w:hAnsi="Times New Roman" w:cs="Times New Roman"/>
        </w:rPr>
        <w:t>. Действие договора, предусматр</w:t>
      </w:r>
      <w:r>
        <w:rPr>
          <w:rFonts w:ascii="Times New Roman" w:hAnsi="Times New Roman" w:cs="Times New Roman"/>
        </w:rPr>
        <w:t>ивающего предоставление доступа</w:t>
      </w:r>
      <w:r w:rsidR="00C00937" w:rsidRPr="00C00937">
        <w:rPr>
          <w:rFonts w:ascii="Times New Roman" w:hAnsi="Times New Roman" w:cs="Times New Roman"/>
        </w:rPr>
        <w:t>к сети передачи данных с использованием абонентской линии, может быть приостановлено по письменному заявлению абонента в случае сдачи в наем (поднаем), аренду (субаренду) помещения, в том числе жилог</w:t>
      </w:r>
      <w:r>
        <w:rPr>
          <w:rFonts w:ascii="Times New Roman" w:hAnsi="Times New Roman" w:cs="Times New Roman"/>
        </w:rPr>
        <w:t>о помещения</w:t>
      </w:r>
      <w:proofErr w:type="gramStart"/>
      <w:r>
        <w:rPr>
          <w:rFonts w:ascii="Times New Roman" w:hAnsi="Times New Roman" w:cs="Times New Roman"/>
        </w:rPr>
        <w:t>,</w:t>
      </w:r>
      <w:r w:rsidR="00C00937" w:rsidRPr="00C00937">
        <w:rPr>
          <w:rFonts w:ascii="Times New Roman" w:hAnsi="Times New Roman" w:cs="Times New Roman"/>
        </w:rPr>
        <w:t>в</w:t>
      </w:r>
      <w:proofErr w:type="gramEnd"/>
      <w:r w:rsidR="00C00937" w:rsidRPr="00C00937">
        <w:rPr>
          <w:rFonts w:ascii="Times New Roman" w:hAnsi="Times New Roman" w:cs="Times New Roman"/>
        </w:rPr>
        <w:t xml:space="preserve"> котором установлено пользовательское (оконечное) оборудование, на срок действия договора найма (поднайма), аренды (субаренды). </w:t>
      </w:r>
      <w:proofErr w:type="gramStart"/>
      <w:r w:rsidR="00C00937" w:rsidRPr="00C00937">
        <w:rPr>
          <w:rFonts w:ascii="Times New Roman" w:hAnsi="Times New Roman" w:cs="Times New Roman"/>
        </w:rPr>
        <w:t xml:space="preserve">С нанимателем (поднанимателем), арендатором (субарендатором) помещения, в котором установлено оборудование, может быть заключен договор на срок действия договора найма (поднайма), аренды (субаренды) с выделением для этих целей того же уникального кода идентификации, который был  выделен  при  заключении договора, действие которого приостанавливается, или иного </w:t>
      </w:r>
      <w:r>
        <w:rPr>
          <w:rFonts w:ascii="Times New Roman" w:hAnsi="Times New Roman" w:cs="Times New Roman"/>
        </w:rPr>
        <w:t>уникального кода идентификации.</w:t>
      </w:r>
      <w:proofErr w:type="gramEnd"/>
    </w:p>
    <w:p w:rsidR="00C00937" w:rsidRPr="00C00937" w:rsidRDefault="003D017F" w:rsidP="003D017F">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10</w:t>
      </w:r>
      <w:r w:rsidR="00C00937" w:rsidRPr="00C00937">
        <w:rPr>
          <w:rFonts w:ascii="Times New Roman" w:hAnsi="Times New Roman" w:cs="Times New Roman"/>
        </w:rPr>
        <w:t xml:space="preserve">. Внесение изменений в договор, </w:t>
      </w:r>
      <w:r>
        <w:rPr>
          <w:rFonts w:ascii="Times New Roman" w:hAnsi="Times New Roman" w:cs="Times New Roman"/>
        </w:rPr>
        <w:t>заключенный в письменной форме</w:t>
      </w:r>
      <w:proofErr w:type="gramStart"/>
      <w:r>
        <w:rPr>
          <w:rFonts w:ascii="Times New Roman" w:hAnsi="Times New Roman" w:cs="Times New Roman"/>
        </w:rPr>
        <w:t>,</w:t>
      </w:r>
      <w:r w:rsidR="00C00937" w:rsidRPr="00C00937">
        <w:rPr>
          <w:rFonts w:ascii="Times New Roman" w:hAnsi="Times New Roman" w:cs="Times New Roman"/>
        </w:rPr>
        <w:t>в</w:t>
      </w:r>
      <w:proofErr w:type="gramEnd"/>
      <w:r w:rsidR="00C00937" w:rsidRPr="00C00937">
        <w:rPr>
          <w:rFonts w:ascii="Times New Roman" w:hAnsi="Times New Roman" w:cs="Times New Roman"/>
        </w:rPr>
        <w:t xml:space="preserve"> том числе изменений, касающихся выбора абонентом другого тарифного плана для оплаты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00C00937" w:rsidRPr="00C00937">
        <w:rPr>
          <w:rFonts w:ascii="Times New Roman" w:hAnsi="Times New Roman" w:cs="Times New Roman"/>
        </w:rPr>
        <w:t>, оформляется путем заключения дополнительного соглашения к договору. Плата за изменение тарифного плана с абонента не взимается.</w:t>
      </w:r>
    </w:p>
    <w:p w:rsidR="00C00937" w:rsidRPr="00C00937" w:rsidRDefault="003D017F" w:rsidP="00C00937">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11</w:t>
      </w:r>
      <w:r w:rsidR="00C00937" w:rsidRPr="00C00937">
        <w:rPr>
          <w:rFonts w:ascii="Times New Roman" w:hAnsi="Times New Roman" w:cs="Times New Roman"/>
        </w:rPr>
        <w:t>.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которой были внесены изменения в договор, если иное не установлено договором.</w:t>
      </w:r>
    </w:p>
    <w:p w:rsidR="00C00937" w:rsidRPr="00C00937" w:rsidRDefault="003D017F" w:rsidP="00C00937">
      <w:pPr>
        <w:tabs>
          <w:tab w:val="left" w:pos="709"/>
        </w:tabs>
        <w:spacing w:after="0" w:line="240" w:lineRule="auto"/>
        <w:ind w:firstLine="709"/>
        <w:jc w:val="both"/>
        <w:rPr>
          <w:rFonts w:ascii="Times New Roman" w:hAnsi="Times New Roman" w:cs="Times New Roman"/>
        </w:rPr>
      </w:pPr>
      <w:r w:rsidRPr="00CE0912">
        <w:rPr>
          <w:rFonts w:ascii="Times New Roman" w:hAnsi="Times New Roman" w:cs="Times New Roman"/>
        </w:rPr>
        <w:t>7</w:t>
      </w:r>
      <w:r w:rsidR="00C00937" w:rsidRPr="00C00937">
        <w:rPr>
          <w:rFonts w:ascii="Times New Roman" w:hAnsi="Times New Roman" w:cs="Times New Roman"/>
        </w:rPr>
        <w:t>.</w:t>
      </w:r>
      <w:r w:rsidRPr="00CE0912">
        <w:rPr>
          <w:rFonts w:ascii="Times New Roman" w:hAnsi="Times New Roman" w:cs="Times New Roman"/>
        </w:rPr>
        <w:t>12</w:t>
      </w:r>
      <w:r w:rsidR="00C00937" w:rsidRPr="00C00937">
        <w:rPr>
          <w:rFonts w:ascii="Times New Roman" w:hAnsi="Times New Roman" w:cs="Times New Roman"/>
        </w:rPr>
        <w:t>. Если абонент утратил право владения или пользования помещением, в котором установлено пользовательское (оконечное) оборудование, действие договора прекращается. При этом оператор связи, являющийся стороной этого договора, по требованию нового владел</w:t>
      </w:r>
      <w:r>
        <w:rPr>
          <w:rFonts w:ascii="Times New Roman" w:hAnsi="Times New Roman" w:cs="Times New Roman"/>
        </w:rPr>
        <w:t>ьца указанного помещения обязан</w:t>
      </w:r>
      <w:r w:rsidR="00C00937" w:rsidRPr="00C00937">
        <w:rPr>
          <w:rFonts w:ascii="Times New Roman" w:hAnsi="Times New Roman" w:cs="Times New Roman"/>
        </w:rPr>
        <w:t>в течение 30 дней заключить с ним договор.</w:t>
      </w:r>
    </w:p>
    <w:p w:rsidR="00C00937" w:rsidRPr="00C00937" w:rsidRDefault="00C00937" w:rsidP="00C00937">
      <w:pPr>
        <w:tabs>
          <w:tab w:val="left" w:pos="709"/>
        </w:tabs>
        <w:spacing w:after="0" w:line="240" w:lineRule="auto"/>
        <w:ind w:firstLine="709"/>
        <w:jc w:val="both"/>
        <w:rPr>
          <w:rFonts w:ascii="Times New Roman" w:hAnsi="Times New Roman" w:cs="Times New Roman"/>
        </w:rPr>
      </w:pPr>
      <w:r w:rsidRPr="00C00937">
        <w:rPr>
          <w:rFonts w:ascii="Times New Roman" w:hAnsi="Times New Roman" w:cs="Times New Roman"/>
        </w:rPr>
        <w:t>В случае если в указанном помещении остались проживать члены семьи абонента, договор переоформляется на одного из них с письменного согласия других совершеннолетних членов семьи, постоянно зарегистрированных в этом помещении.</w:t>
      </w:r>
    </w:p>
    <w:p w:rsidR="00C00937" w:rsidRPr="00C00937" w:rsidRDefault="003D017F" w:rsidP="00C00937">
      <w:pPr>
        <w:tabs>
          <w:tab w:val="left" w:pos="709"/>
        </w:tabs>
        <w:spacing w:after="0" w:line="240" w:lineRule="auto"/>
        <w:ind w:firstLine="709"/>
        <w:jc w:val="both"/>
        <w:rPr>
          <w:rFonts w:ascii="Times New Roman" w:hAnsi="Times New Roman" w:cs="Times New Roman"/>
          <w:color w:val="000000"/>
        </w:rPr>
      </w:pPr>
      <w:r w:rsidRPr="00CE0912">
        <w:rPr>
          <w:rFonts w:ascii="Times New Roman" w:hAnsi="Times New Roman" w:cs="Times New Roman"/>
          <w:color w:val="000000"/>
        </w:rPr>
        <w:t>7</w:t>
      </w:r>
      <w:r w:rsidR="00C00937" w:rsidRPr="00C00937">
        <w:rPr>
          <w:rFonts w:ascii="Times New Roman" w:hAnsi="Times New Roman" w:cs="Times New Roman"/>
          <w:color w:val="000000"/>
        </w:rPr>
        <w:t>.</w:t>
      </w:r>
      <w:r w:rsidRPr="00CE0912">
        <w:rPr>
          <w:rFonts w:ascii="Times New Roman" w:hAnsi="Times New Roman" w:cs="Times New Roman"/>
          <w:color w:val="000000"/>
        </w:rPr>
        <w:t>13</w:t>
      </w:r>
      <w:r>
        <w:rPr>
          <w:rFonts w:ascii="Times New Roman" w:hAnsi="Times New Roman" w:cs="Times New Roman"/>
          <w:color w:val="000000"/>
        </w:rPr>
        <w:t xml:space="preserve">. </w:t>
      </w:r>
      <w:r w:rsidR="00C00937" w:rsidRPr="00C00937">
        <w:rPr>
          <w:rFonts w:ascii="Times New Roman" w:hAnsi="Times New Roman" w:cs="Times New Roman"/>
          <w:color w:val="000000"/>
        </w:rPr>
        <w:t xml:space="preserve">До истечения предусмотренного Гражданским кодексом Луганской Народной Республики срока принятия наследства, в состав которого входит помещение с установленным пользовательским (оконечным) оборудованием для предоставления доступа к сети передачи данных, оператор связи не имеет права распоряжаться техническими средствами, предназначенными для подключения этого оборудования к сети передачи данных. </w:t>
      </w:r>
    </w:p>
    <w:p w:rsidR="00C00937" w:rsidRPr="00C00937" w:rsidRDefault="00C00937" w:rsidP="00C00937">
      <w:pPr>
        <w:tabs>
          <w:tab w:val="left" w:pos="709"/>
        </w:tabs>
        <w:spacing w:after="0" w:line="240" w:lineRule="auto"/>
        <w:ind w:firstLine="709"/>
        <w:jc w:val="both"/>
        <w:rPr>
          <w:rFonts w:ascii="Times New Roman" w:hAnsi="Times New Roman" w:cs="Times New Roman"/>
          <w:color w:val="000000"/>
        </w:rPr>
      </w:pPr>
      <w:r w:rsidRPr="00C00937">
        <w:rPr>
          <w:rFonts w:ascii="Times New Roman" w:hAnsi="Times New Roman" w:cs="Times New Roman"/>
          <w:color w:val="000000"/>
        </w:rPr>
        <w:t xml:space="preserve">Лицо, принявшее наследство, в течение 30 дней </w:t>
      </w:r>
      <w:proofErr w:type="gramStart"/>
      <w:r w:rsidRPr="00C00937">
        <w:rPr>
          <w:rFonts w:ascii="Times New Roman" w:hAnsi="Times New Roman" w:cs="Times New Roman"/>
          <w:color w:val="000000"/>
        </w:rPr>
        <w:t>с даты вступления</w:t>
      </w:r>
      <w:proofErr w:type="gramEnd"/>
      <w:r w:rsidRPr="00C00937">
        <w:rPr>
          <w:rFonts w:ascii="Times New Roman" w:hAnsi="Times New Roman" w:cs="Times New Roman"/>
          <w:color w:val="000000"/>
        </w:rPr>
        <w:t xml:space="preserve"> в наследство вправе подать оператору связи заявление. </w:t>
      </w:r>
    </w:p>
    <w:p w:rsidR="00C00937" w:rsidRPr="00C00937" w:rsidRDefault="00C00937" w:rsidP="00C00937">
      <w:pPr>
        <w:tabs>
          <w:tab w:val="left" w:pos="709"/>
        </w:tabs>
        <w:spacing w:after="0" w:line="240" w:lineRule="auto"/>
        <w:ind w:firstLine="709"/>
        <w:jc w:val="both"/>
        <w:rPr>
          <w:rFonts w:ascii="Times New Roman" w:hAnsi="Times New Roman" w:cs="Times New Roman"/>
          <w:color w:val="000000"/>
        </w:rPr>
      </w:pPr>
      <w:r w:rsidRPr="00C00937">
        <w:rPr>
          <w:rFonts w:ascii="Times New Roman" w:hAnsi="Times New Roman" w:cs="Times New Roman"/>
          <w:color w:val="000000"/>
        </w:rPr>
        <w:t xml:space="preserve">Оператор связи обязан в течение 30 дней </w:t>
      </w:r>
      <w:proofErr w:type="gramStart"/>
      <w:r w:rsidRPr="00C00937">
        <w:rPr>
          <w:rFonts w:ascii="Times New Roman" w:hAnsi="Times New Roman" w:cs="Times New Roman"/>
          <w:color w:val="000000"/>
        </w:rPr>
        <w:t>с даты регистрации</w:t>
      </w:r>
      <w:proofErr w:type="gramEnd"/>
      <w:r w:rsidRPr="00C00937">
        <w:rPr>
          <w:rFonts w:ascii="Times New Roman" w:hAnsi="Times New Roman" w:cs="Times New Roman"/>
          <w:color w:val="000000"/>
        </w:rPr>
        <w:t xml:space="preserve"> заявления заключить с наследником договор.</w:t>
      </w:r>
    </w:p>
    <w:p w:rsidR="00C00937" w:rsidRPr="00C00937" w:rsidRDefault="00C00937" w:rsidP="00C00937">
      <w:pPr>
        <w:spacing w:after="0" w:line="240" w:lineRule="auto"/>
        <w:ind w:firstLine="709"/>
        <w:jc w:val="both"/>
        <w:rPr>
          <w:rFonts w:ascii="Times New Roman" w:hAnsi="Times New Roman" w:cs="Times New Roman"/>
          <w:color w:val="000000"/>
        </w:rPr>
      </w:pPr>
      <w:r w:rsidRPr="00C00937">
        <w:rPr>
          <w:rFonts w:ascii="Times New Roman" w:hAnsi="Times New Roman" w:cs="Times New Roman"/>
          <w:color w:val="000000"/>
        </w:rPr>
        <w:lastRenderedPageBreak/>
        <w:t>Если заявление не подано в установленный срок, оператор связи вправе распорядиться техническими средствами, предназначенными для подключения оборудования в целях предоставления доступа к сети передачи данных, по своему усмотрению.</w:t>
      </w:r>
    </w:p>
    <w:p w:rsidR="00AF109C" w:rsidRDefault="005E55F1" w:rsidP="00AF109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00C00937" w:rsidRPr="00C00937">
        <w:rPr>
          <w:rFonts w:ascii="Times New Roman" w:hAnsi="Times New Roman" w:cs="Times New Roman"/>
        </w:rPr>
        <w:t>.</w:t>
      </w:r>
      <w:r>
        <w:rPr>
          <w:rFonts w:ascii="Times New Roman" w:hAnsi="Times New Roman" w:cs="Times New Roman"/>
        </w:rPr>
        <w:t>14</w:t>
      </w:r>
      <w:r w:rsidR="00C00937" w:rsidRPr="00C00937">
        <w:rPr>
          <w:rFonts w:ascii="Times New Roman" w:hAnsi="Times New Roman" w:cs="Times New Roman"/>
        </w:rPr>
        <w:t>. По заявлению абонента – гражданина в договоре может быть указан новый абонент – гражданин. При этом новым абонентом может стать член семьи абонента, зарегистрированный по месту жительства абонента или являющийся участником общей собственности на помещение, в котором установл</w:t>
      </w:r>
      <w:r w:rsidR="00AF109C">
        <w:rPr>
          <w:rFonts w:ascii="Times New Roman" w:hAnsi="Times New Roman" w:cs="Times New Roman"/>
        </w:rPr>
        <w:t>ен абонентский терминал.</w:t>
      </w:r>
    </w:p>
    <w:p w:rsidR="00C00937" w:rsidRPr="00AF109C" w:rsidRDefault="00AF109C" w:rsidP="00AF109C">
      <w:pPr>
        <w:tabs>
          <w:tab w:val="left" w:pos="709"/>
        </w:tabs>
        <w:spacing w:after="0" w:line="240" w:lineRule="auto"/>
        <w:ind w:firstLine="709"/>
        <w:jc w:val="both"/>
        <w:rPr>
          <w:rFonts w:ascii="Times New Roman" w:hAnsi="Times New Roman" w:cs="Times New Roman"/>
        </w:rPr>
      </w:pPr>
      <w:r>
        <w:rPr>
          <w:rFonts w:ascii="Times New Roman" w:hAnsi="Times New Roman" w:cs="Times New Roman"/>
        </w:rPr>
        <w:t>7</w:t>
      </w:r>
      <w:r w:rsidR="00C00937">
        <w:rPr>
          <w:rFonts w:ascii="Times New Roman" w:hAnsi="Times New Roman" w:cs="Times New Roman"/>
        </w:rPr>
        <w:t>.</w:t>
      </w:r>
      <w:r>
        <w:rPr>
          <w:rFonts w:ascii="Times New Roman" w:hAnsi="Times New Roman" w:cs="Times New Roman"/>
        </w:rPr>
        <w:t>15</w:t>
      </w:r>
      <w:r w:rsidR="00C00937">
        <w:rPr>
          <w:rFonts w:ascii="Times New Roman" w:hAnsi="Times New Roman" w:cs="Times New Roman"/>
        </w:rPr>
        <w:t xml:space="preserve">. </w:t>
      </w:r>
      <w:proofErr w:type="gramStart"/>
      <w:r w:rsidR="00C00937">
        <w:rPr>
          <w:rFonts w:ascii="Times New Roman" w:hAnsi="Times New Roman" w:cs="Times New Roman"/>
        </w:rPr>
        <w:t>Настоящий</w:t>
      </w:r>
      <w:proofErr w:type="gramEnd"/>
      <w:r w:rsidR="00C00937">
        <w:rPr>
          <w:rFonts w:ascii="Times New Roman" w:hAnsi="Times New Roman" w:cs="Times New Roman"/>
        </w:rPr>
        <w:t xml:space="preserve"> Договор составлен в двух экземплярах, имеющих одинаковую юридическую силу, по одному для каждой из Сторон.</w:t>
      </w:r>
    </w:p>
    <w:p w:rsidR="00411A81" w:rsidRPr="00411A81" w:rsidRDefault="00AF109C" w:rsidP="00411A81">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7</w:t>
      </w:r>
      <w:r w:rsidR="00411A81" w:rsidRPr="00411A81">
        <w:rPr>
          <w:rFonts w:ascii="Times New Roman" w:hAnsi="Times New Roman" w:cs="Times New Roman"/>
        </w:rPr>
        <w:t>.1</w:t>
      </w:r>
      <w:r>
        <w:rPr>
          <w:rFonts w:ascii="Times New Roman" w:hAnsi="Times New Roman" w:cs="Times New Roman"/>
        </w:rPr>
        <w:t>6</w:t>
      </w:r>
      <w:r w:rsidR="00411A81" w:rsidRPr="00411A81">
        <w:rPr>
          <w:rFonts w:ascii="Times New Roman" w:hAnsi="Times New Roman" w:cs="Times New Roman"/>
        </w:rPr>
        <w:t>.Подписанием настоящего Договора Абонент подтверждает, что оператор связи предоставил абоненту необходимую для заключения и исполнения договора информацию, включающую в себя:</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а) наименование (фирменное наименование) оператора связи, перечень его филиалов, места их нахождения и режим работы;</w:t>
      </w:r>
    </w:p>
    <w:p w:rsidR="00411A81" w:rsidRPr="00411A81" w:rsidRDefault="00411A81" w:rsidP="00411A81">
      <w:pPr>
        <w:tabs>
          <w:tab w:val="left" w:pos="993"/>
        </w:tabs>
        <w:spacing w:after="0" w:line="240" w:lineRule="auto"/>
        <w:ind w:firstLine="709"/>
        <w:jc w:val="both"/>
        <w:rPr>
          <w:rFonts w:ascii="Times New Roman" w:hAnsi="Times New Roman" w:cs="Times New Roman"/>
          <w:color w:val="FF0000"/>
        </w:rPr>
      </w:pPr>
      <w:r w:rsidRPr="00411A81">
        <w:rPr>
          <w:rFonts w:ascii="Times New Roman" w:hAnsi="Times New Roman" w:cs="Times New Roman"/>
        </w:rPr>
        <w:t>б) реквизиты выданной оператору связи лицензии на осуществление деятельности в области оказания услуг связи и лицензионные условия;</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в) состав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 условия и порядок их оказания, в том числе используемые абонентские интерфейсы;</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г) диапазон значений показателей качества обслуживания, обеспечиваемых сетью передачи данных, в пределах которого абонент вправе установить в договоре необходимые ему значения;</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д) перечень и описание преимуществ и ограничений в оказании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е) тарифы на </w:t>
      </w:r>
      <w:r w:rsidR="00DA797E">
        <w:rPr>
          <w:rFonts w:ascii="Times New Roman" w:eastAsia="Times New Roman" w:hAnsi="Times New Roman" w:cs="Times New Roman"/>
          <w:color w:val="000000"/>
          <w:spacing w:val="2"/>
          <w:lang w:eastAsia="ru-RU"/>
        </w:rPr>
        <w:t xml:space="preserve">услуги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ж) порядок, форма и тарифные планы для оплаты </w:t>
      </w:r>
      <w:r w:rsidR="00DA797E">
        <w:rPr>
          <w:rFonts w:ascii="Times New Roman" w:eastAsia="Times New Roman" w:hAnsi="Times New Roman" w:cs="Times New Roman"/>
          <w:color w:val="000000"/>
          <w:spacing w:val="2"/>
          <w:lang w:eastAsia="ru-RU"/>
        </w:rPr>
        <w:t xml:space="preserve">услуг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з) номера телефонов системы информационно-справочного обслуживания и унифицированный указатель информационной системы оператора;</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и) перечень услуг, технологически неразрывно связанных с </w:t>
      </w:r>
      <w:r w:rsidR="00DA797E">
        <w:rPr>
          <w:rFonts w:ascii="Times New Roman" w:eastAsia="Times New Roman" w:hAnsi="Times New Roman" w:cs="Times New Roman"/>
          <w:color w:val="000000"/>
          <w:spacing w:val="2"/>
          <w:lang w:eastAsia="ru-RU"/>
        </w:rPr>
        <w:t xml:space="preserve">услугами связи </w:t>
      </w:r>
      <w:r w:rsidR="00DA797E"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 xml:space="preserve"> и направленных на повышение их потребительской ценности;</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к) перечень мест, где абонент мо</w:t>
      </w:r>
      <w:r w:rsidR="003F3F95">
        <w:rPr>
          <w:rFonts w:ascii="Times New Roman" w:hAnsi="Times New Roman" w:cs="Times New Roman"/>
        </w:rPr>
        <w:t>жет</w:t>
      </w:r>
      <w:r w:rsidRPr="00411A81">
        <w:rPr>
          <w:rFonts w:ascii="Times New Roman" w:hAnsi="Times New Roman" w:cs="Times New Roman"/>
        </w:rPr>
        <w:t xml:space="preserve"> в полном объеме ознакомиться с </w:t>
      </w:r>
      <w:r w:rsidR="003F3F95">
        <w:rPr>
          <w:rFonts w:ascii="Times New Roman" w:hAnsi="Times New Roman" w:cs="Times New Roman"/>
        </w:rPr>
        <w:t xml:space="preserve">Правилами оказания </w:t>
      </w:r>
      <w:r w:rsidR="00592705">
        <w:rPr>
          <w:rFonts w:ascii="Times New Roman" w:eastAsia="Times New Roman" w:hAnsi="Times New Roman" w:cs="Times New Roman"/>
          <w:color w:val="000000"/>
          <w:spacing w:val="2"/>
          <w:lang w:eastAsia="ru-RU"/>
        </w:rPr>
        <w:t xml:space="preserve">услуг связи </w:t>
      </w:r>
      <w:r w:rsidR="00592705"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л) перечень принимаемых на добровольной основе дополнительных обязательств оператора связи перед абонентом, в том числе:</w:t>
      </w:r>
    </w:p>
    <w:p w:rsidR="00411A81" w:rsidRPr="00411A81" w:rsidRDefault="00411A81" w:rsidP="00411A81">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описание мер, препятствующих распространению спама, вредоносного программного обеспечения и другой информации, запрещенной к распространению законодательством Луганской Народной Республики;</w:t>
      </w:r>
    </w:p>
    <w:p w:rsidR="00AF109C" w:rsidRPr="006F50CC" w:rsidRDefault="00411A81" w:rsidP="006F50CC">
      <w:pPr>
        <w:tabs>
          <w:tab w:val="left" w:pos="993"/>
        </w:tabs>
        <w:spacing w:after="0" w:line="240" w:lineRule="auto"/>
        <w:ind w:firstLine="709"/>
        <w:jc w:val="both"/>
        <w:rPr>
          <w:rFonts w:ascii="Times New Roman" w:hAnsi="Times New Roman" w:cs="Times New Roman"/>
        </w:rPr>
      </w:pPr>
      <w:r w:rsidRPr="00411A81">
        <w:rPr>
          <w:rFonts w:ascii="Times New Roman" w:hAnsi="Times New Roman" w:cs="Times New Roman"/>
        </w:rPr>
        <w:t xml:space="preserve">ответственность оператора </w:t>
      </w:r>
      <w:r w:rsidR="00592705">
        <w:rPr>
          <w:rFonts w:ascii="Times New Roman" w:eastAsia="Times New Roman" w:hAnsi="Times New Roman" w:cs="Times New Roman"/>
          <w:color w:val="000000"/>
          <w:spacing w:val="2"/>
          <w:lang w:eastAsia="ru-RU"/>
        </w:rPr>
        <w:t xml:space="preserve">услуг связи </w:t>
      </w:r>
      <w:r w:rsidR="00592705" w:rsidRPr="00AF3480">
        <w:rPr>
          <w:rFonts w:ascii="Times New Roman" w:eastAsia="Times New Roman" w:hAnsi="Times New Roman" w:cs="Times New Roman"/>
          <w:color w:val="000000"/>
          <w:spacing w:val="2"/>
          <w:lang w:eastAsia="ru-RU"/>
        </w:rPr>
        <w:t>по передаче данных</w:t>
      </w:r>
      <w:r w:rsidRPr="00411A81">
        <w:rPr>
          <w:rFonts w:ascii="Times New Roman" w:hAnsi="Times New Roman" w:cs="Times New Roman"/>
        </w:rPr>
        <w:t xml:space="preserve"> перед абонентом и/или пользователем за действие или бездействие, способствующее распространению спама, вредоносного программного обеспечения и другой информации, запрещенной к распространению </w:t>
      </w:r>
      <w:r w:rsidRPr="006F50CC">
        <w:rPr>
          <w:rFonts w:ascii="Times New Roman" w:hAnsi="Times New Roman" w:cs="Times New Roman"/>
        </w:rPr>
        <w:t>законодательством Луганской Народной Республики.</w:t>
      </w:r>
    </w:p>
    <w:p w:rsidR="00490A66" w:rsidRPr="006F50CC" w:rsidRDefault="00AF109C"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7</w:t>
      </w:r>
      <w:r w:rsidR="00B353E7" w:rsidRPr="006F50CC">
        <w:rPr>
          <w:rFonts w:ascii="Times New Roman" w:hAnsi="Times New Roman" w:cs="Times New Roman"/>
        </w:rPr>
        <w:t>.</w:t>
      </w:r>
      <w:r w:rsidRPr="006F50CC">
        <w:rPr>
          <w:rFonts w:ascii="Times New Roman" w:hAnsi="Times New Roman" w:cs="Times New Roman"/>
        </w:rPr>
        <w:t>17</w:t>
      </w:r>
      <w:r w:rsidR="00490A66" w:rsidRPr="006F50CC">
        <w:rPr>
          <w:rFonts w:ascii="Times New Roman" w:hAnsi="Times New Roman" w:cs="Times New Roman"/>
        </w:rPr>
        <w:t>. Оператор связи обязан обеспечить соблюдение тайны связи. Сведения об оказанных абоненту услугах связи могут предоставляться только абоненту или их уполномоченным представителям, если иное не предусмотрено законодательством Луганской Народной Республики или договором.</w:t>
      </w:r>
    </w:p>
    <w:p w:rsidR="006F50CC" w:rsidRPr="006F50CC" w:rsidRDefault="00490A66"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Сведения об абоненте – гражданине, ставшие известными оператору связи при исполнении им договора, могут передаваться третьим лицам только с письменного согласия абонента – гражданина, за исключением случаев, предусмотренных законодательствомЛуганской Народной Республики. Согласие абонента – 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6F50CC" w:rsidRPr="006F50CC" w:rsidRDefault="00490A66"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 xml:space="preserve">При чрезвычайных ситуациях природного и техногенного характера оператор связи в порядке, предусмотренном законодательством Луганской Народной Республики, вправе временно прекратить или ограничить оказание </w:t>
      </w:r>
      <w:r w:rsidR="00592705">
        <w:rPr>
          <w:rFonts w:ascii="Times New Roman" w:eastAsia="Times New Roman" w:hAnsi="Times New Roman" w:cs="Times New Roman"/>
          <w:color w:val="000000"/>
          <w:spacing w:val="2"/>
          <w:lang w:eastAsia="ru-RU"/>
        </w:rPr>
        <w:t xml:space="preserve">услуг связи </w:t>
      </w:r>
      <w:r w:rsidR="00592705" w:rsidRPr="00AF3480">
        <w:rPr>
          <w:rFonts w:ascii="Times New Roman" w:eastAsia="Times New Roman" w:hAnsi="Times New Roman" w:cs="Times New Roman"/>
          <w:color w:val="000000"/>
          <w:spacing w:val="2"/>
          <w:lang w:eastAsia="ru-RU"/>
        </w:rPr>
        <w:t>по передаче данных</w:t>
      </w:r>
      <w:r w:rsidRPr="006F50CC">
        <w:rPr>
          <w:rFonts w:ascii="Times New Roman" w:hAnsi="Times New Roman" w:cs="Times New Roman"/>
        </w:rPr>
        <w:t xml:space="preserve">. Уполномоченные государственные органы в соответствии с законодательными и иными нормативными правовыми актами Луганской Народной Республики имеют право на приоритетное пользование </w:t>
      </w:r>
      <w:r w:rsidR="00592705">
        <w:rPr>
          <w:rFonts w:ascii="Times New Roman" w:eastAsia="Times New Roman" w:hAnsi="Times New Roman" w:cs="Times New Roman"/>
          <w:color w:val="000000"/>
          <w:spacing w:val="2"/>
          <w:lang w:eastAsia="ru-RU"/>
        </w:rPr>
        <w:t xml:space="preserve">услугами связи </w:t>
      </w:r>
      <w:r w:rsidR="00592705" w:rsidRPr="00AF3480">
        <w:rPr>
          <w:rFonts w:ascii="Times New Roman" w:eastAsia="Times New Roman" w:hAnsi="Times New Roman" w:cs="Times New Roman"/>
          <w:color w:val="000000"/>
          <w:spacing w:val="2"/>
          <w:lang w:eastAsia="ru-RU"/>
        </w:rPr>
        <w:t>по передаче данных</w:t>
      </w:r>
      <w:r w:rsidRPr="006F50CC">
        <w:rPr>
          <w:rFonts w:ascii="Times New Roman" w:hAnsi="Times New Roman" w:cs="Times New Roman"/>
        </w:rPr>
        <w:t>.</w:t>
      </w:r>
    </w:p>
    <w:p w:rsidR="006F50CC" w:rsidRPr="006F50CC" w:rsidRDefault="006F50CC"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t>7</w:t>
      </w:r>
      <w:r w:rsidR="001A7D37" w:rsidRPr="006F50CC">
        <w:rPr>
          <w:rFonts w:ascii="Times New Roman" w:hAnsi="Times New Roman" w:cs="Times New Roman"/>
        </w:rPr>
        <w:t>.</w:t>
      </w:r>
      <w:r w:rsidRPr="006F50CC">
        <w:rPr>
          <w:rFonts w:ascii="Times New Roman" w:hAnsi="Times New Roman" w:cs="Times New Roman"/>
        </w:rPr>
        <w:t>1</w:t>
      </w:r>
      <w:r w:rsidR="001A7D37" w:rsidRPr="006F50CC">
        <w:rPr>
          <w:rFonts w:ascii="Times New Roman" w:hAnsi="Times New Roman" w:cs="Times New Roman"/>
        </w:rPr>
        <w:t>8. Во всем остальном, что не предусмотрено настоящим Договором, стороны руководствуются действующим законодательством.</w:t>
      </w:r>
    </w:p>
    <w:p w:rsidR="001A7D37" w:rsidRPr="006F50CC" w:rsidRDefault="006F50CC" w:rsidP="006F50CC">
      <w:pPr>
        <w:tabs>
          <w:tab w:val="left" w:pos="993"/>
        </w:tabs>
        <w:spacing w:after="0" w:line="240" w:lineRule="auto"/>
        <w:ind w:firstLine="709"/>
        <w:jc w:val="both"/>
        <w:rPr>
          <w:rFonts w:ascii="Times New Roman" w:hAnsi="Times New Roman" w:cs="Times New Roman"/>
        </w:rPr>
      </w:pPr>
      <w:r w:rsidRPr="006F50CC">
        <w:rPr>
          <w:rFonts w:ascii="Times New Roman" w:hAnsi="Times New Roman" w:cs="Times New Roman"/>
        </w:rPr>
        <w:lastRenderedPageBreak/>
        <w:t>7</w:t>
      </w:r>
      <w:r w:rsidR="001A7D37" w:rsidRPr="006F50CC">
        <w:rPr>
          <w:rFonts w:ascii="Times New Roman" w:hAnsi="Times New Roman" w:cs="Times New Roman"/>
        </w:rPr>
        <w:t>.</w:t>
      </w:r>
      <w:r w:rsidRPr="006F50CC">
        <w:rPr>
          <w:rFonts w:ascii="Times New Roman" w:hAnsi="Times New Roman" w:cs="Times New Roman"/>
        </w:rPr>
        <w:t>1</w:t>
      </w:r>
      <w:r w:rsidR="001A7D37" w:rsidRPr="006F50CC">
        <w:rPr>
          <w:rFonts w:ascii="Times New Roman" w:hAnsi="Times New Roman" w:cs="Times New Roman"/>
        </w:rPr>
        <w:t xml:space="preserve">9. Путем подписания этого текста </w:t>
      </w:r>
      <w:r>
        <w:rPr>
          <w:rFonts w:ascii="Times New Roman" w:hAnsi="Times New Roman" w:cs="Times New Roman"/>
        </w:rPr>
        <w:t>Абонент</w:t>
      </w:r>
      <w:r w:rsidR="001A7D37" w:rsidRPr="006F50CC">
        <w:rPr>
          <w:rFonts w:ascii="Times New Roman" w:hAnsi="Times New Roman" w:cs="Times New Roman"/>
        </w:rPr>
        <w:t xml:space="preserve"> предоставля</w:t>
      </w:r>
      <w:r>
        <w:rPr>
          <w:rFonts w:ascii="Times New Roman" w:hAnsi="Times New Roman" w:cs="Times New Roman"/>
        </w:rPr>
        <w:t>ет</w:t>
      </w:r>
      <w:r w:rsidR="001A7D37" w:rsidRPr="006F50CC">
        <w:rPr>
          <w:rFonts w:ascii="Times New Roman" w:hAnsi="Times New Roman" w:cs="Times New Roman"/>
        </w:rPr>
        <w:t xml:space="preserve"> согласие ООО «ТЕЛЕКОММ</w:t>
      </w:r>
      <w:r w:rsidR="00A26ACC">
        <w:rPr>
          <w:rFonts w:ascii="Times New Roman" w:hAnsi="Times New Roman" w:cs="Times New Roman"/>
        </w:rPr>
        <w:t>УНИКАЦИОННАЯ КОМПАНИЯ «ОРИОН</w:t>
      </w:r>
      <w:r w:rsidR="001A7D37" w:rsidRPr="006F50CC">
        <w:rPr>
          <w:rFonts w:ascii="Times New Roman" w:hAnsi="Times New Roman" w:cs="Times New Roman"/>
        </w:rPr>
        <w:t>»</w:t>
      </w:r>
      <w:r w:rsidR="001A7D37" w:rsidRPr="006F50CC">
        <w:rPr>
          <w:rFonts w:ascii="Times New Roman" w:eastAsia="Times New Roman" w:hAnsi="Times New Roman" w:cs="Times New Roman"/>
        </w:rPr>
        <w:t xml:space="preserve">​​ </w:t>
      </w:r>
      <w:r w:rsidR="001A7D37" w:rsidRPr="006F50CC">
        <w:rPr>
          <w:rFonts w:ascii="Times New Roman" w:hAnsi="Times New Roman" w:cs="Times New Roman"/>
        </w:rPr>
        <w:t xml:space="preserve">на обработку </w:t>
      </w:r>
      <w:r w:rsidR="00B2790F">
        <w:rPr>
          <w:rFonts w:ascii="Times New Roman" w:hAnsi="Times New Roman" w:cs="Times New Roman"/>
        </w:rPr>
        <w:t>его</w:t>
      </w:r>
      <w:r w:rsidR="001A7D37" w:rsidRPr="006F50CC">
        <w:rPr>
          <w:rFonts w:ascii="Times New Roman" w:hAnsi="Times New Roman" w:cs="Times New Roman"/>
        </w:rPr>
        <w:t xml:space="preserve"> личных персональных данных для осуществления деятельности предприятия.</w:t>
      </w:r>
    </w:p>
    <w:p w:rsidR="000A5869" w:rsidRDefault="000A5869" w:rsidP="0071587D">
      <w:pPr>
        <w:spacing w:after="0" w:line="240" w:lineRule="auto"/>
        <w:jc w:val="both"/>
        <w:rPr>
          <w:rFonts w:ascii="Times New Roman" w:hAnsi="Times New Roman" w:cs="Times New Roman"/>
        </w:rPr>
      </w:pPr>
    </w:p>
    <w:p w:rsidR="00592705" w:rsidRDefault="00592705" w:rsidP="0071587D">
      <w:pPr>
        <w:spacing w:after="0" w:line="240" w:lineRule="auto"/>
        <w:jc w:val="center"/>
        <w:rPr>
          <w:rFonts w:ascii="Times New Roman" w:hAnsi="Times New Roman" w:cs="Times New Roman"/>
          <w:b/>
        </w:rPr>
      </w:pPr>
    </w:p>
    <w:p w:rsidR="000A5869" w:rsidRDefault="00D70E5A" w:rsidP="0071587D">
      <w:pPr>
        <w:spacing w:after="0" w:line="240" w:lineRule="auto"/>
        <w:jc w:val="center"/>
      </w:pPr>
      <w:r>
        <w:rPr>
          <w:rFonts w:ascii="Times New Roman" w:hAnsi="Times New Roman" w:cs="Times New Roman"/>
          <w:b/>
        </w:rPr>
        <w:t>8</w:t>
      </w:r>
      <w:r w:rsidR="000A5869">
        <w:rPr>
          <w:rFonts w:ascii="Times New Roman" w:hAnsi="Times New Roman" w:cs="Times New Roman"/>
          <w:b/>
        </w:rPr>
        <w:t>. Реквизиты и подписи сторон:</w:t>
      </w:r>
    </w:p>
    <w:p w:rsidR="000A5869" w:rsidRDefault="000A5869" w:rsidP="0071587D">
      <w:pPr>
        <w:spacing w:after="0" w:line="240" w:lineRule="auto"/>
        <w:jc w:val="both"/>
        <w:rPr>
          <w:rFonts w:ascii="Times New Roman" w:hAnsi="Times New Roman" w:cs="Times New Roman"/>
        </w:rPr>
      </w:pPr>
    </w:p>
    <w:tbl>
      <w:tblPr>
        <w:tblW w:w="9620" w:type="dxa"/>
        <w:tblLayout w:type="fixed"/>
        <w:tblLook w:val="0000" w:firstRow="0" w:lastRow="0" w:firstColumn="0" w:lastColumn="0" w:noHBand="0" w:noVBand="0"/>
      </w:tblPr>
      <w:tblGrid>
        <w:gridCol w:w="483"/>
        <w:gridCol w:w="264"/>
        <w:gridCol w:w="78"/>
        <w:gridCol w:w="276"/>
        <w:gridCol w:w="39"/>
        <w:gridCol w:w="339"/>
        <w:gridCol w:w="533"/>
        <w:gridCol w:w="948"/>
        <w:gridCol w:w="1193"/>
        <w:gridCol w:w="240"/>
        <w:gridCol w:w="606"/>
        <w:gridCol w:w="142"/>
        <w:gridCol w:w="282"/>
        <w:gridCol w:w="111"/>
        <w:gridCol w:w="107"/>
        <w:gridCol w:w="137"/>
        <w:gridCol w:w="62"/>
        <w:gridCol w:w="196"/>
        <w:gridCol w:w="104"/>
        <w:gridCol w:w="118"/>
        <w:gridCol w:w="37"/>
        <w:gridCol w:w="52"/>
        <w:gridCol w:w="49"/>
        <w:gridCol w:w="279"/>
        <w:gridCol w:w="10"/>
        <w:gridCol w:w="306"/>
        <w:gridCol w:w="102"/>
        <w:gridCol w:w="191"/>
        <w:gridCol w:w="57"/>
        <w:gridCol w:w="172"/>
        <w:gridCol w:w="189"/>
        <w:gridCol w:w="228"/>
        <w:gridCol w:w="116"/>
        <w:gridCol w:w="241"/>
        <w:gridCol w:w="61"/>
        <w:gridCol w:w="34"/>
        <w:gridCol w:w="237"/>
        <w:gridCol w:w="135"/>
        <w:gridCol w:w="15"/>
        <w:gridCol w:w="418"/>
        <w:gridCol w:w="89"/>
        <w:gridCol w:w="344"/>
      </w:tblGrid>
      <w:tr w:rsidR="000A5869" w:rsidTr="00CE0912">
        <w:trPr>
          <w:trHeight w:val="255"/>
        </w:trPr>
        <w:tc>
          <w:tcPr>
            <w:tcW w:w="4153" w:type="dxa"/>
            <w:gridSpan w:val="9"/>
            <w:shd w:val="clear" w:color="auto" w:fill="auto"/>
          </w:tcPr>
          <w:p w:rsidR="000A5869" w:rsidRDefault="000A5869" w:rsidP="00D70E5A">
            <w:pPr>
              <w:pStyle w:val="12"/>
            </w:pPr>
            <w:r>
              <w:rPr>
                <w:rFonts w:ascii="Times New Roman" w:hAnsi="Times New Roman" w:cs="Times New Roman"/>
                <w:sz w:val="20"/>
                <w:szCs w:val="20"/>
              </w:rPr>
              <w:t>«</w:t>
            </w:r>
            <w:r w:rsidR="00D70E5A">
              <w:rPr>
                <w:rFonts w:ascii="Times New Roman" w:hAnsi="Times New Roman" w:cs="Times New Roman"/>
                <w:sz w:val="20"/>
                <w:szCs w:val="20"/>
              </w:rPr>
              <w:t>ОПЕРАТОР</w:t>
            </w:r>
            <w:r>
              <w:rPr>
                <w:rFonts w:ascii="Times New Roman" w:hAnsi="Times New Roman" w:cs="Times New Roman"/>
                <w:sz w:val="20"/>
                <w:szCs w:val="20"/>
              </w:rPr>
              <w:t>»</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5227" w:type="dxa"/>
            <w:gridSpan w:val="32"/>
            <w:shd w:val="clear" w:color="auto" w:fill="auto"/>
          </w:tcPr>
          <w:p w:rsidR="000A5869" w:rsidRDefault="000A5869" w:rsidP="00521D12">
            <w:pPr>
              <w:pStyle w:val="12"/>
            </w:pPr>
            <w:r>
              <w:rPr>
                <w:rFonts w:ascii="Times New Roman" w:hAnsi="Times New Roman" w:cs="Times New Roman"/>
                <w:sz w:val="20"/>
                <w:szCs w:val="20"/>
              </w:rPr>
              <w:t>«</w:t>
            </w:r>
            <w:r w:rsidR="00521D12">
              <w:rPr>
                <w:rFonts w:ascii="Times New Roman" w:hAnsi="Times New Roman" w:cs="Times New Roman"/>
                <w:sz w:val="20"/>
                <w:szCs w:val="20"/>
              </w:rPr>
              <w:t>АБОНЕНТ</w:t>
            </w:r>
            <w:r>
              <w:rPr>
                <w:rFonts w:ascii="Times New Roman" w:hAnsi="Times New Roman" w:cs="Times New Roman"/>
                <w:sz w:val="20"/>
                <w:szCs w:val="20"/>
              </w:rPr>
              <w:t>»</w:t>
            </w:r>
          </w:p>
        </w:tc>
      </w:tr>
      <w:tr w:rsidR="000A5869" w:rsidTr="00CE0912">
        <w:trPr>
          <w:trHeight w:val="170"/>
        </w:trPr>
        <w:tc>
          <w:tcPr>
            <w:tcW w:w="9620" w:type="dxa"/>
            <w:gridSpan w:val="42"/>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4153" w:type="dxa"/>
            <w:gridSpan w:val="9"/>
            <w:tcBorders>
              <w:bottom w:val="single" w:sz="4" w:space="0" w:color="000000"/>
            </w:tcBorders>
            <w:shd w:val="clear" w:color="auto" w:fill="auto"/>
          </w:tcPr>
          <w:p w:rsidR="000A5869" w:rsidRDefault="000A5869" w:rsidP="0071587D">
            <w:pPr>
              <w:pStyle w:val="12"/>
            </w:pPr>
            <w:r>
              <w:rPr>
                <w:rFonts w:ascii="Times New Roman" w:hAnsi="Times New Roman" w:cs="Times New Roman"/>
                <w:sz w:val="20"/>
                <w:szCs w:val="20"/>
              </w:rPr>
              <w:t>ООО</w:t>
            </w:r>
            <w:r>
              <w:rPr>
                <w:rFonts w:ascii="Times New Roman" w:hAnsi="Times New Roman" w:cs="Times New Roman"/>
                <w:i/>
                <w:sz w:val="20"/>
                <w:szCs w:val="20"/>
              </w:rPr>
              <w:t xml:space="preserve"> «</w:t>
            </w:r>
            <w:r>
              <w:rPr>
                <w:rFonts w:ascii="Times New Roman" w:hAnsi="Times New Roman" w:cs="Times New Roman"/>
              </w:rPr>
              <w:t>ТЕЛЕКОММ</w:t>
            </w:r>
            <w:r w:rsidR="00A26ACC">
              <w:rPr>
                <w:rFonts w:ascii="Times New Roman" w:hAnsi="Times New Roman" w:cs="Times New Roman"/>
              </w:rPr>
              <w:t>УНИКАЦИОННАЯ КОМПАНИЯ «ОРИОН</w:t>
            </w:r>
            <w:r>
              <w:rPr>
                <w:rFonts w:ascii="Times New Roman" w:hAnsi="Times New Roman" w:cs="Times New Roman"/>
              </w:rPr>
              <w:t>»</w:t>
            </w:r>
            <w:r>
              <w:rPr>
                <w:rFonts w:ascii="Times New Roman" w:hAnsi="Times New Roman" w:cs="Times New Roman"/>
                <w:i/>
                <w:sz w:val="20"/>
                <w:szCs w:val="20"/>
              </w:rPr>
              <w:t>»</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248" w:type="dxa"/>
            <w:gridSpan w:val="5"/>
            <w:shd w:val="clear" w:color="auto" w:fill="auto"/>
          </w:tcPr>
          <w:p w:rsidR="000A5869" w:rsidRDefault="000A5869" w:rsidP="0071587D">
            <w:pPr>
              <w:pStyle w:val="12"/>
            </w:pPr>
            <w:r>
              <w:rPr>
                <w:rFonts w:ascii="Times New Roman" w:hAnsi="Times New Roman" w:cs="Times New Roman"/>
                <w:sz w:val="20"/>
                <w:szCs w:val="20"/>
              </w:rPr>
              <w:t>Фамилия</w:t>
            </w:r>
          </w:p>
        </w:tc>
        <w:tc>
          <w:tcPr>
            <w:tcW w:w="3979" w:type="dxa"/>
            <w:gridSpan w:val="27"/>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1479" w:type="dxa"/>
            <w:gridSpan w:val="6"/>
            <w:tcBorders>
              <w:top w:val="single" w:sz="4" w:space="0" w:color="000000"/>
            </w:tcBorders>
            <w:shd w:val="clear" w:color="auto" w:fill="auto"/>
          </w:tcPr>
          <w:p w:rsidR="000A5869" w:rsidRDefault="000A5869" w:rsidP="0071587D">
            <w:pPr>
              <w:pStyle w:val="12"/>
            </w:pPr>
            <w:r>
              <w:rPr>
                <w:rFonts w:ascii="Times New Roman" w:hAnsi="Times New Roman" w:cs="Times New Roman"/>
                <w:sz w:val="20"/>
                <w:szCs w:val="20"/>
              </w:rPr>
              <w:t>Юридический адрес</w:t>
            </w:r>
          </w:p>
        </w:tc>
        <w:tc>
          <w:tcPr>
            <w:tcW w:w="2674" w:type="dxa"/>
            <w:gridSpan w:val="3"/>
            <w:tcBorders>
              <w:top w:val="single" w:sz="4" w:space="0" w:color="000000"/>
              <w:bottom w:val="single" w:sz="4" w:space="0" w:color="000000"/>
            </w:tcBorders>
            <w:shd w:val="clear" w:color="auto" w:fill="auto"/>
          </w:tcPr>
          <w:p w:rsidR="000A5869" w:rsidRDefault="00A26ACC" w:rsidP="0071587D">
            <w:pPr>
              <w:pStyle w:val="12"/>
            </w:pPr>
            <w:r w:rsidRPr="006059F7">
              <w:rPr>
                <w:rFonts w:ascii="Times New Roman" w:hAnsi="Times New Roman"/>
                <w:i/>
                <w:sz w:val="20"/>
                <w:szCs w:val="20"/>
              </w:rPr>
              <w:t xml:space="preserve">283054,Российская Федерация, ДНР, г. </w:t>
            </w:r>
            <w:proofErr w:type="spellStart"/>
            <w:r w:rsidRPr="006059F7">
              <w:rPr>
                <w:rFonts w:ascii="Times New Roman" w:hAnsi="Times New Roman"/>
                <w:i/>
                <w:sz w:val="20"/>
                <w:szCs w:val="20"/>
              </w:rPr>
              <w:t>о</w:t>
            </w:r>
            <w:proofErr w:type="gramStart"/>
            <w:r w:rsidRPr="006059F7">
              <w:rPr>
                <w:rFonts w:ascii="Times New Roman" w:hAnsi="Times New Roman"/>
                <w:i/>
                <w:sz w:val="20"/>
                <w:szCs w:val="20"/>
              </w:rPr>
              <w:t>.Д</w:t>
            </w:r>
            <w:proofErr w:type="gramEnd"/>
            <w:r w:rsidRPr="006059F7">
              <w:rPr>
                <w:rFonts w:ascii="Times New Roman" w:hAnsi="Times New Roman"/>
                <w:i/>
                <w:sz w:val="20"/>
                <w:szCs w:val="20"/>
              </w:rPr>
              <w:t>онецк</w:t>
            </w:r>
            <w:proofErr w:type="spellEnd"/>
            <w:r w:rsidRPr="006059F7">
              <w:rPr>
                <w:rFonts w:ascii="Times New Roman" w:hAnsi="Times New Roman"/>
                <w:i/>
                <w:sz w:val="20"/>
                <w:szCs w:val="20"/>
              </w:rPr>
              <w:t xml:space="preserve">, </w:t>
            </w:r>
            <w:proofErr w:type="spellStart"/>
            <w:r w:rsidRPr="006059F7">
              <w:rPr>
                <w:rFonts w:ascii="Times New Roman" w:hAnsi="Times New Roman"/>
                <w:i/>
                <w:sz w:val="20"/>
                <w:szCs w:val="20"/>
              </w:rPr>
              <w:t>г.Донецк,пр-кт</w:t>
            </w:r>
            <w:proofErr w:type="spellEnd"/>
            <w:r w:rsidRPr="006059F7">
              <w:rPr>
                <w:rFonts w:ascii="Times New Roman" w:hAnsi="Times New Roman"/>
                <w:i/>
                <w:sz w:val="20"/>
                <w:szCs w:val="20"/>
              </w:rPr>
              <w:t xml:space="preserve"> Киевский, дом 36А</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248" w:type="dxa"/>
            <w:gridSpan w:val="5"/>
            <w:shd w:val="clear" w:color="auto" w:fill="auto"/>
          </w:tcPr>
          <w:p w:rsidR="000A5869" w:rsidRDefault="000A5869"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Имя</w:t>
            </w:r>
          </w:p>
        </w:tc>
        <w:tc>
          <w:tcPr>
            <w:tcW w:w="3979" w:type="dxa"/>
            <w:gridSpan w:val="27"/>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1479" w:type="dxa"/>
            <w:gridSpan w:val="6"/>
            <w:shd w:val="clear" w:color="auto" w:fill="auto"/>
          </w:tcPr>
          <w:p w:rsidR="000A5869" w:rsidRDefault="000A5869" w:rsidP="0071587D">
            <w:pPr>
              <w:pStyle w:val="12"/>
            </w:pPr>
            <w:r>
              <w:rPr>
                <w:rFonts w:ascii="Times New Roman" w:hAnsi="Times New Roman" w:cs="Times New Roman"/>
                <w:sz w:val="20"/>
                <w:szCs w:val="20"/>
              </w:rPr>
              <w:t>Фактический адрес</w:t>
            </w:r>
          </w:p>
        </w:tc>
        <w:tc>
          <w:tcPr>
            <w:tcW w:w="2674" w:type="dxa"/>
            <w:gridSpan w:val="3"/>
            <w:tcBorders>
              <w:top w:val="single" w:sz="4" w:space="0" w:color="000000"/>
              <w:bottom w:val="single" w:sz="4" w:space="0" w:color="000000"/>
            </w:tcBorders>
            <w:shd w:val="clear" w:color="auto" w:fill="auto"/>
          </w:tcPr>
          <w:p w:rsidR="000A5869" w:rsidRDefault="00A26ACC" w:rsidP="0071587D">
            <w:pPr>
              <w:pStyle w:val="12"/>
              <w:rPr>
                <w:rFonts w:ascii="Times New Roman" w:hAnsi="Times New Roman" w:cs="Times New Roman"/>
                <w:i/>
                <w:sz w:val="20"/>
                <w:szCs w:val="20"/>
              </w:rPr>
            </w:pPr>
            <w:r w:rsidRPr="00A26ACC">
              <w:rPr>
                <w:rFonts w:ascii="Times New Roman" w:hAnsi="Times New Roman" w:cs="Times New Roman"/>
                <w:i/>
                <w:sz w:val="20"/>
                <w:szCs w:val="20"/>
              </w:rPr>
              <w:t>г. Красный Луч Микро 2, д.15 кв.3</w:t>
            </w:r>
          </w:p>
          <w:p w:rsidR="00A26ACC" w:rsidRDefault="00A26ACC" w:rsidP="0071587D">
            <w:pPr>
              <w:pStyle w:val="12"/>
              <w:rPr>
                <w:rFonts w:ascii="Times New Roman" w:hAnsi="Times New Roman" w:cs="Times New Roman"/>
                <w:i/>
                <w:sz w:val="20"/>
                <w:szCs w:val="20"/>
              </w:rPr>
            </w:pPr>
            <w:r w:rsidRPr="00A26ACC">
              <w:rPr>
                <w:rFonts w:ascii="Times New Roman" w:hAnsi="Times New Roman" w:cs="Times New Roman"/>
                <w:i/>
                <w:sz w:val="20"/>
                <w:szCs w:val="20"/>
              </w:rPr>
              <w:t xml:space="preserve">г. Антрацит </w:t>
            </w:r>
            <w:proofErr w:type="spellStart"/>
            <w:r w:rsidRPr="00A26ACC">
              <w:rPr>
                <w:rFonts w:ascii="Times New Roman" w:hAnsi="Times New Roman" w:cs="Times New Roman"/>
                <w:i/>
                <w:sz w:val="20"/>
                <w:szCs w:val="20"/>
              </w:rPr>
              <w:t>Ткаленко</w:t>
            </w:r>
            <w:proofErr w:type="spellEnd"/>
            <w:r w:rsidRPr="00A26ACC">
              <w:rPr>
                <w:rFonts w:ascii="Times New Roman" w:hAnsi="Times New Roman" w:cs="Times New Roman"/>
                <w:i/>
                <w:sz w:val="20"/>
                <w:szCs w:val="20"/>
              </w:rPr>
              <w:t>, д.6</w:t>
            </w:r>
          </w:p>
          <w:p w:rsidR="00A26ACC" w:rsidRDefault="00A26ACC" w:rsidP="0071587D">
            <w:pPr>
              <w:pStyle w:val="12"/>
              <w:rPr>
                <w:rFonts w:ascii="Times New Roman" w:hAnsi="Times New Roman" w:cs="Times New Roman"/>
                <w:i/>
                <w:sz w:val="20"/>
                <w:szCs w:val="20"/>
              </w:rPr>
            </w:pPr>
            <w:r w:rsidRPr="00A26ACC">
              <w:rPr>
                <w:rFonts w:ascii="Times New Roman" w:hAnsi="Times New Roman" w:cs="Times New Roman"/>
                <w:i/>
                <w:sz w:val="20"/>
                <w:szCs w:val="20"/>
              </w:rPr>
              <w:t xml:space="preserve">г. Ровеньки </w:t>
            </w:r>
            <w:proofErr w:type="spellStart"/>
            <w:r w:rsidRPr="00A26ACC">
              <w:rPr>
                <w:rFonts w:ascii="Times New Roman" w:hAnsi="Times New Roman" w:cs="Times New Roman"/>
                <w:i/>
                <w:sz w:val="20"/>
                <w:szCs w:val="20"/>
              </w:rPr>
              <w:t>кв</w:t>
            </w:r>
            <w:proofErr w:type="gramStart"/>
            <w:r w:rsidRPr="00A26ACC">
              <w:rPr>
                <w:rFonts w:ascii="Times New Roman" w:hAnsi="Times New Roman" w:cs="Times New Roman"/>
                <w:i/>
                <w:sz w:val="20"/>
                <w:szCs w:val="20"/>
              </w:rPr>
              <w:t>.Ш</w:t>
            </w:r>
            <w:proofErr w:type="gramEnd"/>
            <w:r w:rsidRPr="00A26ACC">
              <w:rPr>
                <w:rFonts w:ascii="Times New Roman" w:hAnsi="Times New Roman" w:cs="Times New Roman"/>
                <w:i/>
                <w:sz w:val="20"/>
                <w:szCs w:val="20"/>
              </w:rPr>
              <w:t>ахтерский</w:t>
            </w:r>
            <w:proofErr w:type="spellEnd"/>
            <w:r w:rsidRPr="00A26ACC">
              <w:rPr>
                <w:rFonts w:ascii="Times New Roman" w:hAnsi="Times New Roman" w:cs="Times New Roman"/>
                <w:i/>
                <w:sz w:val="20"/>
                <w:szCs w:val="20"/>
              </w:rPr>
              <w:t>, д. 8</w:t>
            </w:r>
          </w:p>
          <w:p w:rsidR="00A26ACC" w:rsidRDefault="00A26ACC" w:rsidP="0071587D">
            <w:pPr>
              <w:pStyle w:val="12"/>
              <w:rPr>
                <w:rFonts w:ascii="Times New Roman" w:hAnsi="Times New Roman" w:cs="Times New Roman"/>
                <w:i/>
                <w:sz w:val="20"/>
                <w:szCs w:val="20"/>
              </w:rPr>
            </w:pPr>
            <w:r w:rsidRPr="00A26ACC">
              <w:rPr>
                <w:rFonts w:ascii="Times New Roman" w:hAnsi="Times New Roman" w:cs="Times New Roman"/>
                <w:i/>
                <w:sz w:val="20"/>
                <w:szCs w:val="20"/>
              </w:rPr>
              <w:t>г. Свердло</w:t>
            </w:r>
            <w:proofErr w:type="gramStart"/>
            <w:r w:rsidRPr="00A26ACC">
              <w:rPr>
                <w:rFonts w:ascii="Times New Roman" w:hAnsi="Times New Roman" w:cs="Times New Roman"/>
                <w:i/>
                <w:sz w:val="20"/>
                <w:szCs w:val="20"/>
              </w:rPr>
              <w:t>вск кв</w:t>
            </w:r>
            <w:proofErr w:type="gramEnd"/>
            <w:r w:rsidRPr="00A26ACC">
              <w:rPr>
                <w:rFonts w:ascii="Times New Roman" w:hAnsi="Times New Roman" w:cs="Times New Roman"/>
                <w:i/>
                <w:sz w:val="20"/>
                <w:szCs w:val="20"/>
              </w:rPr>
              <w:t>артал 60 лет СССР, д.21</w:t>
            </w:r>
          </w:p>
          <w:p w:rsidR="00A26ACC" w:rsidRPr="00A26ACC" w:rsidRDefault="00A26ACC" w:rsidP="0071587D">
            <w:pPr>
              <w:pStyle w:val="12"/>
              <w:rPr>
                <w:rFonts w:ascii="Times New Roman" w:hAnsi="Times New Roman" w:cs="Times New Roman"/>
                <w:i/>
                <w:sz w:val="20"/>
                <w:szCs w:val="20"/>
              </w:rPr>
            </w:pPr>
            <w:proofErr w:type="spellStart"/>
            <w:r w:rsidRPr="00A26ACC">
              <w:rPr>
                <w:rFonts w:ascii="Times New Roman" w:hAnsi="Times New Roman" w:cs="Times New Roman"/>
                <w:i/>
                <w:sz w:val="20"/>
                <w:szCs w:val="20"/>
              </w:rPr>
              <w:t>пгт</w:t>
            </w:r>
            <w:proofErr w:type="spellEnd"/>
            <w:r w:rsidRPr="00A26ACC">
              <w:rPr>
                <w:rFonts w:ascii="Times New Roman" w:hAnsi="Times New Roman" w:cs="Times New Roman"/>
                <w:i/>
                <w:sz w:val="20"/>
                <w:szCs w:val="20"/>
              </w:rPr>
              <w:t xml:space="preserve">. Юбилейный </w:t>
            </w:r>
            <w:proofErr w:type="spellStart"/>
            <w:proofErr w:type="gramStart"/>
            <w:r w:rsidRPr="00A26ACC">
              <w:rPr>
                <w:rFonts w:ascii="Times New Roman" w:hAnsi="Times New Roman" w:cs="Times New Roman"/>
                <w:i/>
                <w:sz w:val="20"/>
                <w:szCs w:val="20"/>
              </w:rPr>
              <w:t>ул</w:t>
            </w:r>
            <w:proofErr w:type="spellEnd"/>
            <w:proofErr w:type="gramEnd"/>
            <w:r w:rsidRPr="00A26ACC">
              <w:rPr>
                <w:rFonts w:ascii="Times New Roman" w:hAnsi="Times New Roman" w:cs="Times New Roman"/>
                <w:i/>
                <w:sz w:val="20"/>
                <w:szCs w:val="20"/>
              </w:rPr>
              <w:t xml:space="preserve"> Артёма, 3/214</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248" w:type="dxa"/>
            <w:gridSpan w:val="5"/>
            <w:shd w:val="clear" w:color="auto" w:fill="auto"/>
          </w:tcPr>
          <w:p w:rsidR="000A5869" w:rsidRDefault="000A5869"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Отчество</w:t>
            </w:r>
          </w:p>
        </w:tc>
        <w:tc>
          <w:tcPr>
            <w:tcW w:w="3979" w:type="dxa"/>
            <w:gridSpan w:val="27"/>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382"/>
        </w:trPr>
        <w:tc>
          <w:tcPr>
            <w:tcW w:w="747" w:type="dxa"/>
            <w:gridSpan w:val="2"/>
            <w:shd w:val="clear" w:color="auto" w:fill="auto"/>
          </w:tcPr>
          <w:p w:rsidR="000A5869" w:rsidRDefault="000A5869" w:rsidP="0071587D">
            <w:pPr>
              <w:pStyle w:val="12"/>
            </w:pPr>
            <w:r>
              <w:rPr>
                <w:rFonts w:ascii="Times New Roman" w:hAnsi="Times New Roman" w:cs="Times New Roman"/>
                <w:sz w:val="20"/>
                <w:szCs w:val="20"/>
              </w:rPr>
              <w:t>т/с  №</w:t>
            </w:r>
          </w:p>
        </w:tc>
        <w:tc>
          <w:tcPr>
            <w:tcW w:w="3406" w:type="dxa"/>
            <w:gridSpan w:val="7"/>
            <w:tcBorders>
              <w:bottom w:val="single" w:sz="4" w:space="0" w:color="000000"/>
            </w:tcBorders>
            <w:shd w:val="clear" w:color="auto" w:fill="auto"/>
          </w:tcPr>
          <w:p w:rsidR="000A5869" w:rsidRDefault="00A26ACC" w:rsidP="0071587D">
            <w:pPr>
              <w:pStyle w:val="12"/>
            </w:pPr>
            <w:r w:rsidRPr="00A26ACC">
              <w:rPr>
                <w:rFonts w:ascii="Times New Roman" w:hAnsi="Times New Roman" w:cs="Times New Roman"/>
                <w:i/>
                <w:sz w:val="20"/>
                <w:szCs w:val="20"/>
              </w:rPr>
              <w:t>40702810109300311102</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141" w:type="dxa"/>
            <w:gridSpan w:val="4"/>
            <w:shd w:val="clear" w:color="auto" w:fill="auto"/>
            <w:vAlign w:val="bottom"/>
          </w:tcPr>
          <w:p w:rsidR="00F739A0" w:rsidRDefault="00F739A0" w:rsidP="0071587D">
            <w:pPr>
              <w:pStyle w:val="12"/>
              <w:rPr>
                <w:rFonts w:ascii="Times New Roman" w:hAnsi="Times New Roman" w:cs="Times New Roman"/>
                <w:sz w:val="20"/>
                <w:szCs w:val="20"/>
              </w:rPr>
            </w:pPr>
          </w:p>
          <w:p w:rsidR="00F739A0" w:rsidRDefault="00F739A0" w:rsidP="0071587D">
            <w:pPr>
              <w:pStyle w:val="12"/>
              <w:rPr>
                <w:rFonts w:ascii="Times New Roman" w:hAnsi="Times New Roman" w:cs="Times New Roman"/>
                <w:sz w:val="20"/>
                <w:szCs w:val="20"/>
              </w:rPr>
            </w:pPr>
            <w:r>
              <w:rPr>
                <w:rFonts w:ascii="Times New Roman" w:hAnsi="Times New Roman" w:cs="Times New Roman"/>
                <w:sz w:val="20"/>
                <w:szCs w:val="20"/>
              </w:rPr>
              <w:t>Дата и место рождения</w:t>
            </w:r>
          </w:p>
          <w:p w:rsidR="00F739A0" w:rsidRDefault="00F739A0"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Паспорт:</w:t>
            </w:r>
          </w:p>
        </w:tc>
        <w:tc>
          <w:tcPr>
            <w:tcW w:w="761" w:type="dxa"/>
            <w:gridSpan w:val="7"/>
            <w:shd w:val="clear" w:color="auto" w:fill="auto"/>
            <w:vAlign w:val="bottom"/>
          </w:tcPr>
          <w:p w:rsidR="000A5869" w:rsidRDefault="000A5869" w:rsidP="00B157BA">
            <w:pPr>
              <w:pStyle w:val="12"/>
              <w:jc w:val="center"/>
            </w:pPr>
            <w:r>
              <w:rPr>
                <w:rFonts w:ascii="Times New Roman" w:hAnsi="Times New Roman" w:cs="Times New Roman"/>
                <w:sz w:val="20"/>
                <w:szCs w:val="20"/>
              </w:rPr>
              <w:t>Серия</w:t>
            </w:r>
          </w:p>
        </w:tc>
        <w:tc>
          <w:tcPr>
            <w:tcW w:w="989" w:type="dxa"/>
            <w:gridSpan w:val="7"/>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418" w:type="dxa"/>
            <w:gridSpan w:val="3"/>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1918" w:type="dxa"/>
            <w:gridSpan w:val="11"/>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747" w:type="dxa"/>
            <w:gridSpan w:val="2"/>
            <w:shd w:val="clear" w:color="auto" w:fill="auto"/>
          </w:tcPr>
          <w:p w:rsidR="000A5869" w:rsidRDefault="000A5869" w:rsidP="0071587D">
            <w:pPr>
              <w:pStyle w:val="12"/>
            </w:pPr>
            <w:r>
              <w:rPr>
                <w:rFonts w:ascii="Times New Roman" w:hAnsi="Times New Roman" w:cs="Times New Roman"/>
                <w:sz w:val="20"/>
                <w:szCs w:val="20"/>
              </w:rPr>
              <w:t>банк</w:t>
            </w:r>
          </w:p>
        </w:tc>
        <w:tc>
          <w:tcPr>
            <w:tcW w:w="3406" w:type="dxa"/>
            <w:gridSpan w:val="7"/>
            <w:tcBorders>
              <w:top w:val="single" w:sz="4" w:space="0" w:color="000000"/>
              <w:bottom w:val="single" w:sz="4" w:space="0" w:color="000000"/>
            </w:tcBorders>
            <w:shd w:val="clear" w:color="auto" w:fill="auto"/>
          </w:tcPr>
          <w:p w:rsidR="000A5869" w:rsidRDefault="00A26ACC" w:rsidP="0071587D">
            <w:pPr>
              <w:pStyle w:val="12"/>
            </w:pPr>
            <w:r w:rsidRPr="00A26ACC">
              <w:rPr>
                <w:rFonts w:ascii="Times New Roman" w:hAnsi="Times New Roman" w:cs="Times New Roman"/>
                <w:i/>
                <w:sz w:val="20"/>
                <w:szCs w:val="20"/>
              </w:rPr>
              <w:t>ПАО «Промсвязьбанк» г. Москва</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748" w:type="dxa"/>
            <w:gridSpan w:val="2"/>
            <w:shd w:val="clear" w:color="auto" w:fill="auto"/>
            <w:vAlign w:val="center"/>
          </w:tcPr>
          <w:p w:rsidR="000A5869" w:rsidRDefault="000A5869" w:rsidP="0071587D">
            <w:pPr>
              <w:pStyle w:val="12"/>
            </w:pPr>
            <w:r>
              <w:rPr>
                <w:rFonts w:ascii="Times New Roman" w:hAnsi="Times New Roman" w:cs="Times New Roman"/>
                <w:sz w:val="20"/>
                <w:szCs w:val="20"/>
              </w:rPr>
              <w:t>выдан</w:t>
            </w:r>
          </w:p>
        </w:tc>
        <w:tc>
          <w:tcPr>
            <w:tcW w:w="4479" w:type="dxa"/>
            <w:gridSpan w:val="30"/>
            <w:tcBorders>
              <w:bottom w:val="single" w:sz="4" w:space="0" w:color="000000"/>
            </w:tcBorders>
            <w:shd w:val="clear" w:color="auto" w:fill="auto"/>
            <w:vAlign w:val="center"/>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747" w:type="dxa"/>
            <w:gridSpan w:val="2"/>
            <w:shd w:val="clear" w:color="auto" w:fill="auto"/>
          </w:tcPr>
          <w:p w:rsidR="000A5869" w:rsidRDefault="00A26ACC" w:rsidP="0071587D">
            <w:pPr>
              <w:pStyle w:val="12"/>
            </w:pPr>
            <w:r>
              <w:rPr>
                <w:rFonts w:ascii="Times New Roman" w:hAnsi="Times New Roman" w:cs="Times New Roman"/>
                <w:sz w:val="20"/>
                <w:szCs w:val="20"/>
              </w:rPr>
              <w:t>БИК</w:t>
            </w:r>
          </w:p>
        </w:tc>
        <w:tc>
          <w:tcPr>
            <w:tcW w:w="3406" w:type="dxa"/>
            <w:gridSpan w:val="7"/>
            <w:tcBorders>
              <w:top w:val="single" w:sz="4" w:space="0" w:color="000000"/>
              <w:bottom w:val="single" w:sz="4" w:space="0" w:color="000000"/>
            </w:tcBorders>
            <w:shd w:val="clear" w:color="auto" w:fill="auto"/>
          </w:tcPr>
          <w:p w:rsidR="000A5869" w:rsidRDefault="00A26ACC" w:rsidP="0071587D">
            <w:pPr>
              <w:pStyle w:val="12"/>
            </w:pPr>
            <w:r w:rsidRPr="00A26ACC">
              <w:rPr>
                <w:rFonts w:ascii="Times New Roman" w:hAnsi="Times New Roman" w:cs="Times New Roman"/>
                <w:i/>
                <w:sz w:val="20"/>
                <w:szCs w:val="20"/>
              </w:rPr>
              <w:t>0445255555</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385" w:type="dxa"/>
            <w:gridSpan w:val="6"/>
            <w:shd w:val="clear" w:color="auto" w:fill="auto"/>
          </w:tcPr>
          <w:p w:rsidR="000A5869" w:rsidRDefault="000A5869" w:rsidP="0071587D">
            <w:pPr>
              <w:pStyle w:val="12"/>
            </w:pPr>
            <w:r>
              <w:rPr>
                <w:rFonts w:ascii="Times New Roman" w:hAnsi="Times New Roman" w:cs="Times New Roman"/>
                <w:sz w:val="20"/>
                <w:szCs w:val="20"/>
              </w:rPr>
              <w:t>Дата выдачи</w:t>
            </w:r>
          </w:p>
        </w:tc>
        <w:tc>
          <w:tcPr>
            <w:tcW w:w="362" w:type="dxa"/>
            <w:gridSpan w:val="3"/>
            <w:shd w:val="clear" w:color="auto" w:fill="auto"/>
          </w:tcPr>
          <w:p w:rsidR="000A5869" w:rsidRDefault="000A5869" w:rsidP="0071587D">
            <w:pPr>
              <w:pStyle w:val="12"/>
            </w:pPr>
            <w:r>
              <w:rPr>
                <w:rFonts w:ascii="Times New Roman" w:hAnsi="Times New Roman" w:cs="Times New Roman"/>
                <w:sz w:val="20"/>
                <w:szCs w:val="20"/>
              </w:rPr>
              <w:t>«</w:t>
            </w:r>
          </w:p>
        </w:tc>
        <w:tc>
          <w:tcPr>
            <w:tcW w:w="545" w:type="dxa"/>
            <w:gridSpan w:val="6"/>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306" w:type="dxa"/>
            <w:shd w:val="clear" w:color="auto" w:fill="auto"/>
          </w:tcPr>
          <w:p w:rsidR="000A5869" w:rsidRDefault="000A5869" w:rsidP="0071587D">
            <w:pPr>
              <w:pStyle w:val="12"/>
            </w:pPr>
            <w:r>
              <w:rPr>
                <w:rFonts w:ascii="Times New Roman" w:hAnsi="Times New Roman" w:cs="Times New Roman"/>
                <w:sz w:val="20"/>
                <w:szCs w:val="20"/>
              </w:rPr>
              <w:t>»</w:t>
            </w:r>
          </w:p>
        </w:tc>
        <w:tc>
          <w:tcPr>
            <w:tcW w:w="1391" w:type="dxa"/>
            <w:gridSpan w:val="10"/>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237" w:type="dxa"/>
            <w:shd w:val="clear" w:color="auto" w:fill="auto"/>
          </w:tcPr>
          <w:p w:rsidR="000A5869" w:rsidRDefault="000A5869" w:rsidP="0071587D">
            <w:pPr>
              <w:pStyle w:val="12"/>
              <w:rPr>
                <w:rFonts w:ascii="Times New Roman" w:hAnsi="Times New Roman" w:cs="Times New Roman"/>
                <w:sz w:val="20"/>
                <w:szCs w:val="20"/>
              </w:rPr>
            </w:pPr>
          </w:p>
        </w:tc>
        <w:tc>
          <w:tcPr>
            <w:tcW w:w="657" w:type="dxa"/>
            <w:gridSpan w:val="4"/>
            <w:tcBorders>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344" w:type="dxa"/>
            <w:shd w:val="clear" w:color="auto" w:fill="auto"/>
          </w:tcPr>
          <w:p w:rsidR="000A5869" w:rsidRDefault="00CE0912" w:rsidP="0071587D">
            <w:pPr>
              <w:pStyle w:val="12"/>
            </w:pPr>
            <w:proofErr w:type="gramStart"/>
            <w:r>
              <w:rPr>
                <w:rFonts w:ascii="Times New Roman" w:hAnsi="Times New Roman" w:cs="Times New Roman"/>
                <w:sz w:val="20"/>
                <w:szCs w:val="20"/>
              </w:rPr>
              <w:t>г</w:t>
            </w:r>
            <w:proofErr w:type="gramEnd"/>
            <w:r>
              <w:rPr>
                <w:rFonts w:ascii="Times New Roman" w:hAnsi="Times New Roman" w:cs="Times New Roman"/>
                <w:sz w:val="20"/>
                <w:szCs w:val="20"/>
              </w:rPr>
              <w:t>.</w:t>
            </w:r>
          </w:p>
        </w:tc>
      </w:tr>
      <w:tr w:rsidR="000A5869" w:rsidTr="00CE0912">
        <w:trPr>
          <w:trHeight w:val="255"/>
        </w:trPr>
        <w:tc>
          <w:tcPr>
            <w:tcW w:w="1479" w:type="dxa"/>
            <w:gridSpan w:val="6"/>
            <w:shd w:val="clear" w:color="auto" w:fill="auto"/>
          </w:tcPr>
          <w:p w:rsidR="000A5869" w:rsidRDefault="00A26ACC" w:rsidP="0071587D">
            <w:pPr>
              <w:pStyle w:val="12"/>
            </w:pPr>
            <w:r>
              <w:rPr>
                <w:rFonts w:ascii="Times New Roman" w:hAnsi="Times New Roman" w:cs="Times New Roman"/>
                <w:sz w:val="20"/>
                <w:szCs w:val="20"/>
              </w:rPr>
              <w:t>ИНН</w:t>
            </w:r>
          </w:p>
        </w:tc>
        <w:tc>
          <w:tcPr>
            <w:tcW w:w="2674" w:type="dxa"/>
            <w:gridSpan w:val="3"/>
            <w:tcBorders>
              <w:bottom w:val="single" w:sz="4" w:space="0" w:color="000000"/>
            </w:tcBorders>
            <w:shd w:val="clear" w:color="auto" w:fill="auto"/>
          </w:tcPr>
          <w:p w:rsidR="000A5869" w:rsidRDefault="00A26ACC" w:rsidP="0071587D">
            <w:pPr>
              <w:pStyle w:val="12"/>
            </w:pPr>
            <w:r w:rsidRPr="00A26ACC">
              <w:rPr>
                <w:rFonts w:ascii="Times New Roman" w:hAnsi="Times New Roman" w:cs="Times New Roman"/>
                <w:i/>
                <w:sz w:val="20"/>
                <w:szCs w:val="20"/>
              </w:rPr>
              <w:t>9309007833</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417" w:type="dxa"/>
            <w:gridSpan w:val="4"/>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7" w:type="dxa"/>
            <w:gridSpan w:val="4"/>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20"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7" w:type="dxa"/>
            <w:gridSpan w:val="2"/>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gridSpan w:val="3"/>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21" w:type="dxa"/>
            <w:gridSpan w:val="4"/>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18" w:type="dxa"/>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433" w:type="dxa"/>
            <w:gridSpan w:val="2"/>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55"/>
        </w:trPr>
        <w:tc>
          <w:tcPr>
            <w:tcW w:w="2012" w:type="dxa"/>
            <w:gridSpan w:val="7"/>
            <w:shd w:val="clear" w:color="auto" w:fill="auto"/>
          </w:tcPr>
          <w:p w:rsidR="000A5869" w:rsidRDefault="00A26ACC" w:rsidP="0071587D">
            <w:pPr>
              <w:pStyle w:val="12"/>
              <w:rPr>
                <w:rFonts w:ascii="Times New Roman" w:hAnsi="Times New Roman" w:cs="Times New Roman"/>
                <w:sz w:val="20"/>
                <w:szCs w:val="20"/>
              </w:rPr>
            </w:pPr>
            <w:r>
              <w:rPr>
                <w:rFonts w:ascii="Times New Roman" w:hAnsi="Times New Roman" w:cs="Times New Roman"/>
                <w:sz w:val="20"/>
                <w:szCs w:val="20"/>
              </w:rPr>
              <w:t>КПП</w:t>
            </w:r>
          </w:p>
        </w:tc>
        <w:tc>
          <w:tcPr>
            <w:tcW w:w="2141" w:type="dxa"/>
            <w:gridSpan w:val="2"/>
            <w:tcBorders>
              <w:bottom w:val="single" w:sz="4" w:space="0" w:color="000000"/>
            </w:tcBorders>
            <w:shd w:val="clear" w:color="auto" w:fill="auto"/>
          </w:tcPr>
          <w:p w:rsidR="000A5869" w:rsidRDefault="00A26ACC" w:rsidP="0071587D">
            <w:pPr>
              <w:pStyle w:val="12"/>
              <w:rPr>
                <w:rFonts w:ascii="Times New Roman" w:hAnsi="Times New Roman" w:cs="Times New Roman"/>
                <w:i/>
                <w:sz w:val="20"/>
                <w:szCs w:val="20"/>
              </w:rPr>
            </w:pPr>
            <w:r w:rsidRPr="00A26ACC">
              <w:rPr>
                <w:rFonts w:ascii="Times New Roman" w:hAnsi="Times New Roman" w:cs="Times New Roman"/>
                <w:i/>
                <w:sz w:val="20"/>
                <w:szCs w:val="20"/>
              </w:rPr>
              <w:t>930901001</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pPr>
            <w:r>
              <w:rPr>
                <w:rFonts w:ascii="Times New Roman" w:hAnsi="Times New Roman" w:cs="Times New Roman"/>
                <w:sz w:val="20"/>
                <w:szCs w:val="20"/>
              </w:rPr>
              <w:t>Адрес:</w:t>
            </w:r>
          </w:p>
        </w:tc>
        <w:tc>
          <w:tcPr>
            <w:tcW w:w="924" w:type="dxa"/>
            <w:gridSpan w:val="9"/>
            <w:shd w:val="clear" w:color="auto" w:fill="auto"/>
          </w:tcPr>
          <w:p w:rsidR="000A5869" w:rsidRDefault="000A5869" w:rsidP="0071587D">
            <w:pPr>
              <w:pStyle w:val="12"/>
            </w:pPr>
            <w:r>
              <w:rPr>
                <w:rFonts w:ascii="Times New Roman" w:hAnsi="Times New Roman" w:cs="Times New Roman"/>
                <w:sz w:val="20"/>
                <w:szCs w:val="20"/>
              </w:rPr>
              <w:t>Индекс</w:t>
            </w:r>
          </w:p>
        </w:tc>
        <w:tc>
          <w:tcPr>
            <w:tcW w:w="3273" w:type="dxa"/>
            <w:gridSpan w:val="20"/>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87"/>
        </w:trPr>
        <w:tc>
          <w:tcPr>
            <w:tcW w:w="4153" w:type="dxa"/>
            <w:gridSpan w:val="9"/>
            <w:tcBorders>
              <w:bottom w:val="single" w:sz="4" w:space="0" w:color="000000"/>
            </w:tcBorders>
            <w:shd w:val="clear" w:color="auto" w:fill="auto"/>
          </w:tcPr>
          <w:p w:rsidR="000A5869" w:rsidRDefault="000A5869" w:rsidP="0071587D">
            <w:pPr>
              <w:pStyle w:val="12"/>
              <w:rPr>
                <w:rFonts w:ascii="Times New Roman" w:hAnsi="Times New Roman" w:cs="Times New Roman"/>
                <w:i/>
                <w:sz w:val="20"/>
                <w:szCs w:val="20"/>
              </w:rPr>
            </w:pP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924" w:type="dxa"/>
            <w:gridSpan w:val="9"/>
            <w:shd w:val="clear" w:color="auto" w:fill="auto"/>
          </w:tcPr>
          <w:p w:rsidR="000A5869" w:rsidRDefault="000A5869" w:rsidP="0071587D">
            <w:pPr>
              <w:pStyle w:val="12"/>
            </w:pPr>
            <w:r>
              <w:rPr>
                <w:rFonts w:ascii="Times New Roman" w:hAnsi="Times New Roman" w:cs="Times New Roman"/>
                <w:sz w:val="20"/>
                <w:szCs w:val="20"/>
              </w:rPr>
              <w:t>Город</w:t>
            </w:r>
          </w:p>
        </w:tc>
        <w:tc>
          <w:tcPr>
            <w:tcW w:w="3273" w:type="dxa"/>
            <w:gridSpan w:val="20"/>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87"/>
        </w:trPr>
        <w:tc>
          <w:tcPr>
            <w:tcW w:w="4153" w:type="dxa"/>
            <w:gridSpan w:val="9"/>
            <w:tcBorders>
              <w:bottom w:val="single" w:sz="4" w:space="0" w:color="000000"/>
            </w:tcBorders>
            <w:shd w:val="clear" w:color="auto" w:fill="auto"/>
          </w:tcPr>
          <w:p w:rsidR="000A5869" w:rsidRDefault="000A5869" w:rsidP="00B157BA">
            <w:pPr>
              <w:tabs>
                <w:tab w:val="left" w:pos="993"/>
              </w:tabs>
              <w:spacing w:after="120"/>
              <w:ind w:firstLine="709"/>
              <w:jc w:val="both"/>
              <w:rPr>
                <w:rFonts w:ascii="Times New Roman" w:hAnsi="Times New Roman" w:cs="Times New Roman"/>
                <w:i/>
                <w:sz w:val="20"/>
                <w:szCs w:val="20"/>
              </w:rPr>
            </w:pP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924" w:type="dxa"/>
            <w:gridSpan w:val="9"/>
            <w:shd w:val="clear" w:color="auto" w:fill="auto"/>
          </w:tcPr>
          <w:p w:rsidR="000A5869" w:rsidRDefault="000A5869" w:rsidP="0071587D">
            <w:pPr>
              <w:pStyle w:val="12"/>
            </w:pPr>
            <w:r>
              <w:rPr>
                <w:rFonts w:ascii="Times New Roman" w:hAnsi="Times New Roman" w:cs="Times New Roman"/>
                <w:sz w:val="20"/>
                <w:szCs w:val="20"/>
              </w:rPr>
              <w:t>Ул.</w:t>
            </w:r>
          </w:p>
        </w:tc>
        <w:tc>
          <w:tcPr>
            <w:tcW w:w="3273" w:type="dxa"/>
            <w:gridSpan w:val="20"/>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r>
      <w:tr w:rsidR="000A5869" w:rsidTr="00CE0912">
        <w:trPr>
          <w:trHeight w:val="277"/>
        </w:trPr>
        <w:tc>
          <w:tcPr>
            <w:tcW w:w="1101" w:type="dxa"/>
            <w:gridSpan w:val="4"/>
            <w:tcBorders>
              <w:top w:val="single" w:sz="4" w:space="0" w:color="000000"/>
            </w:tcBorders>
            <w:shd w:val="clear" w:color="auto" w:fill="auto"/>
          </w:tcPr>
          <w:p w:rsidR="000A5869" w:rsidRDefault="000A5869" w:rsidP="0071587D">
            <w:pPr>
              <w:pStyle w:val="12"/>
              <w:rPr>
                <w:rFonts w:ascii="Times New Roman" w:hAnsi="Times New Roman" w:cs="Times New Roman"/>
                <w:sz w:val="20"/>
                <w:szCs w:val="20"/>
              </w:rPr>
            </w:pPr>
          </w:p>
        </w:tc>
        <w:tc>
          <w:tcPr>
            <w:tcW w:w="3052" w:type="dxa"/>
            <w:gridSpan w:val="5"/>
            <w:tcBorders>
              <w:top w:val="single" w:sz="4" w:space="0" w:color="000000"/>
              <w:bottom w:val="single" w:sz="4" w:space="0" w:color="000000"/>
            </w:tcBorders>
            <w:shd w:val="clear" w:color="auto" w:fill="auto"/>
          </w:tcPr>
          <w:p w:rsidR="000A5869" w:rsidRDefault="000A5869" w:rsidP="0071587D">
            <w:pPr>
              <w:pStyle w:val="12"/>
              <w:rPr>
                <w:rFonts w:ascii="Times New Roman" w:hAnsi="Times New Roman" w:cs="Times New Roman"/>
                <w:i/>
                <w:sz w:val="20"/>
                <w:szCs w:val="20"/>
              </w:rPr>
            </w:pP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rPr>
                <w:rFonts w:ascii="Times New Roman" w:hAnsi="Times New Roman" w:cs="Times New Roman"/>
                <w:sz w:val="20"/>
                <w:szCs w:val="20"/>
              </w:rPr>
            </w:pPr>
          </w:p>
        </w:tc>
        <w:tc>
          <w:tcPr>
            <w:tcW w:w="924" w:type="dxa"/>
            <w:gridSpan w:val="9"/>
            <w:shd w:val="clear" w:color="auto" w:fill="auto"/>
            <w:vAlign w:val="center"/>
          </w:tcPr>
          <w:p w:rsidR="000A5869" w:rsidRDefault="000A5869" w:rsidP="0071587D">
            <w:pPr>
              <w:pStyle w:val="12"/>
            </w:pPr>
            <w:r>
              <w:rPr>
                <w:rFonts w:ascii="Times New Roman" w:hAnsi="Times New Roman" w:cs="Times New Roman"/>
                <w:sz w:val="20"/>
                <w:szCs w:val="20"/>
              </w:rPr>
              <w:t>Дом №</w:t>
            </w:r>
          </w:p>
        </w:tc>
        <w:tc>
          <w:tcPr>
            <w:tcW w:w="994" w:type="dxa"/>
            <w:gridSpan w:val="7"/>
            <w:tcBorders>
              <w:bottom w:val="single" w:sz="4" w:space="0" w:color="000000"/>
            </w:tcBorders>
            <w:shd w:val="clear" w:color="auto" w:fill="auto"/>
            <w:vAlign w:val="center"/>
          </w:tcPr>
          <w:p w:rsidR="000A5869" w:rsidRDefault="000A5869" w:rsidP="0071587D">
            <w:pPr>
              <w:pStyle w:val="12"/>
              <w:rPr>
                <w:rFonts w:ascii="Times New Roman" w:hAnsi="Times New Roman" w:cs="Times New Roman"/>
                <w:sz w:val="20"/>
                <w:szCs w:val="20"/>
              </w:rPr>
            </w:pPr>
          </w:p>
        </w:tc>
        <w:tc>
          <w:tcPr>
            <w:tcW w:w="946" w:type="dxa"/>
            <w:gridSpan w:val="5"/>
            <w:shd w:val="clear" w:color="auto" w:fill="auto"/>
            <w:vAlign w:val="center"/>
          </w:tcPr>
          <w:p w:rsidR="000A5869" w:rsidRDefault="000A5869" w:rsidP="0071587D">
            <w:pPr>
              <w:pStyle w:val="12"/>
            </w:pPr>
            <w:r>
              <w:rPr>
                <w:rFonts w:ascii="Times New Roman" w:hAnsi="Times New Roman" w:cs="Times New Roman"/>
                <w:sz w:val="20"/>
                <w:szCs w:val="20"/>
              </w:rPr>
              <w:t>Кв. №</w:t>
            </w:r>
          </w:p>
        </w:tc>
        <w:tc>
          <w:tcPr>
            <w:tcW w:w="1333" w:type="dxa"/>
            <w:gridSpan w:val="8"/>
            <w:tcBorders>
              <w:bottom w:val="single" w:sz="4" w:space="0" w:color="000000"/>
            </w:tcBorders>
            <w:shd w:val="clear" w:color="auto" w:fill="auto"/>
            <w:vAlign w:val="center"/>
          </w:tcPr>
          <w:p w:rsidR="000A5869" w:rsidRDefault="000A5869" w:rsidP="0071587D">
            <w:pPr>
              <w:pStyle w:val="12"/>
              <w:rPr>
                <w:rFonts w:ascii="Times New Roman" w:hAnsi="Times New Roman" w:cs="Times New Roman"/>
                <w:sz w:val="20"/>
                <w:szCs w:val="20"/>
              </w:rPr>
            </w:pPr>
          </w:p>
        </w:tc>
      </w:tr>
      <w:tr w:rsidR="000A5869" w:rsidTr="00CE0912">
        <w:trPr>
          <w:trHeight w:val="266"/>
        </w:trPr>
        <w:tc>
          <w:tcPr>
            <w:tcW w:w="1101" w:type="dxa"/>
            <w:gridSpan w:val="4"/>
            <w:shd w:val="clear" w:color="auto" w:fill="auto"/>
          </w:tcPr>
          <w:p w:rsidR="000A5869" w:rsidRDefault="000A5869" w:rsidP="0071587D">
            <w:pPr>
              <w:pStyle w:val="12"/>
            </w:pPr>
            <w:r>
              <w:rPr>
                <w:rFonts w:ascii="Times New Roman" w:hAnsi="Times New Roman" w:cs="Times New Roman"/>
                <w:sz w:val="20"/>
                <w:szCs w:val="20"/>
              </w:rPr>
              <w:t>Телефоны</w:t>
            </w:r>
          </w:p>
        </w:tc>
        <w:tc>
          <w:tcPr>
            <w:tcW w:w="3052" w:type="dxa"/>
            <w:gridSpan w:val="5"/>
            <w:tcBorders>
              <w:bottom w:val="single" w:sz="4" w:space="0" w:color="000000"/>
            </w:tcBorders>
            <w:shd w:val="clear" w:color="auto" w:fill="auto"/>
          </w:tcPr>
          <w:p w:rsidR="000A5869" w:rsidRDefault="000A5869" w:rsidP="0071587D">
            <w:pPr>
              <w:pStyle w:val="12"/>
            </w:pPr>
            <w:r>
              <w:rPr>
                <w:rFonts w:ascii="Times New Roman" w:hAnsi="Times New Roman" w:cs="Times New Roman"/>
                <w:i/>
                <w:sz w:val="20"/>
                <w:szCs w:val="20"/>
              </w:rPr>
              <w:t xml:space="preserve"> </w:t>
            </w:r>
            <w:r w:rsidR="00CE0912">
              <w:rPr>
                <w:rFonts w:ascii="Times New Roman" w:hAnsi="Times New Roman" w:cs="Times New Roman"/>
                <w:i/>
                <w:sz w:val="20"/>
                <w:szCs w:val="20"/>
              </w:rPr>
              <w:t xml:space="preserve">Ровеньки </w:t>
            </w:r>
            <w:r w:rsidR="00A26ACC" w:rsidRPr="00A26ACC">
              <w:rPr>
                <w:rFonts w:ascii="Times New Roman" w:hAnsi="Times New Roman" w:cs="Times New Roman"/>
                <w:i/>
                <w:sz w:val="20"/>
                <w:szCs w:val="20"/>
              </w:rPr>
              <w:t>(+7959)116-87-22</w:t>
            </w:r>
            <w:r>
              <w:rPr>
                <w:rFonts w:ascii="Times New Roman" w:hAnsi="Times New Roman" w:cs="Times New Roman"/>
                <w:i/>
                <w:sz w:val="20"/>
                <w:szCs w:val="20"/>
              </w:rPr>
              <w:t xml:space="preserve">, </w:t>
            </w:r>
          </w:p>
          <w:p w:rsidR="00CE0912"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 xml:space="preserve">Красный Луч </w:t>
            </w:r>
            <w:r w:rsidR="00A26ACC" w:rsidRPr="00A26ACC">
              <w:rPr>
                <w:rFonts w:ascii="Times New Roman" w:hAnsi="Times New Roman" w:cs="Times New Roman"/>
                <w:i/>
                <w:sz w:val="20"/>
                <w:szCs w:val="20"/>
              </w:rPr>
              <w:t xml:space="preserve"> (+7959) 120-11-29</w:t>
            </w:r>
            <w:r>
              <w:rPr>
                <w:rFonts w:ascii="Times New Roman" w:hAnsi="Times New Roman" w:cs="Times New Roman"/>
                <w:i/>
                <w:sz w:val="20"/>
                <w:szCs w:val="20"/>
              </w:rPr>
              <w:t xml:space="preserve">, </w:t>
            </w:r>
          </w:p>
          <w:p w:rsidR="000A5869"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 xml:space="preserve">Антрацит </w:t>
            </w:r>
            <w:r w:rsidR="00A26ACC" w:rsidRPr="00A26ACC">
              <w:rPr>
                <w:rFonts w:ascii="Times New Roman" w:hAnsi="Times New Roman" w:cs="Times New Roman"/>
                <w:i/>
                <w:sz w:val="20"/>
                <w:szCs w:val="20"/>
              </w:rPr>
              <w:t>(+7959)-114-37-69</w:t>
            </w:r>
            <w:r>
              <w:rPr>
                <w:rFonts w:ascii="Times New Roman" w:hAnsi="Times New Roman" w:cs="Times New Roman"/>
                <w:i/>
                <w:sz w:val="20"/>
                <w:szCs w:val="20"/>
              </w:rPr>
              <w:t>,</w:t>
            </w:r>
          </w:p>
          <w:p w:rsidR="00CE0912"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 xml:space="preserve">Свердловск </w:t>
            </w:r>
            <w:r w:rsidR="00A26ACC" w:rsidRPr="00A26ACC">
              <w:rPr>
                <w:rFonts w:ascii="Times New Roman" w:hAnsi="Times New Roman" w:cs="Times New Roman"/>
                <w:i/>
                <w:sz w:val="20"/>
                <w:szCs w:val="20"/>
              </w:rPr>
              <w:t xml:space="preserve"> (+7959) 121-85-95</w:t>
            </w:r>
            <w:r>
              <w:rPr>
                <w:rFonts w:ascii="Times New Roman" w:hAnsi="Times New Roman" w:cs="Times New Roman"/>
                <w:i/>
                <w:sz w:val="20"/>
                <w:szCs w:val="20"/>
              </w:rPr>
              <w:t>,</w:t>
            </w:r>
          </w:p>
          <w:p w:rsidR="000A5869" w:rsidRDefault="00CE0912" w:rsidP="0071587D">
            <w:pPr>
              <w:pStyle w:val="12"/>
              <w:rPr>
                <w:rFonts w:ascii="Times New Roman" w:hAnsi="Times New Roman" w:cs="Times New Roman"/>
                <w:i/>
                <w:sz w:val="20"/>
                <w:szCs w:val="20"/>
              </w:rPr>
            </w:pPr>
            <w:r>
              <w:rPr>
                <w:rFonts w:ascii="Times New Roman" w:hAnsi="Times New Roman" w:cs="Times New Roman"/>
                <w:i/>
                <w:sz w:val="20"/>
                <w:szCs w:val="20"/>
              </w:rPr>
              <w:t xml:space="preserve">Юбилейное </w:t>
            </w:r>
            <w:r w:rsidR="00A26ACC" w:rsidRPr="00A26ACC">
              <w:rPr>
                <w:rFonts w:ascii="Times New Roman" w:hAnsi="Times New Roman" w:cs="Times New Roman"/>
                <w:i/>
                <w:sz w:val="20"/>
                <w:szCs w:val="20"/>
              </w:rPr>
              <w:t>(+7959) 112-38-48</w:t>
            </w:r>
          </w:p>
        </w:tc>
        <w:tc>
          <w:tcPr>
            <w:tcW w:w="240" w:type="dxa"/>
            <w:shd w:val="clear" w:color="auto" w:fill="auto"/>
          </w:tcPr>
          <w:p w:rsidR="000A5869" w:rsidRDefault="000A5869" w:rsidP="0071587D">
            <w:pPr>
              <w:pStyle w:val="12"/>
              <w:rPr>
                <w:rFonts w:ascii="Times New Roman" w:hAnsi="Times New Roman" w:cs="Times New Roman"/>
                <w:sz w:val="20"/>
                <w:szCs w:val="20"/>
              </w:rPr>
            </w:pPr>
          </w:p>
        </w:tc>
        <w:tc>
          <w:tcPr>
            <w:tcW w:w="1030" w:type="dxa"/>
            <w:gridSpan w:val="3"/>
            <w:shd w:val="clear" w:color="auto" w:fill="auto"/>
          </w:tcPr>
          <w:p w:rsidR="000A5869" w:rsidRDefault="000A5869" w:rsidP="0071587D">
            <w:pPr>
              <w:pStyle w:val="12"/>
            </w:pPr>
            <w:r>
              <w:rPr>
                <w:rFonts w:ascii="Times New Roman" w:hAnsi="Times New Roman" w:cs="Times New Roman"/>
                <w:sz w:val="20"/>
                <w:szCs w:val="20"/>
              </w:rPr>
              <w:t>Телефон</w:t>
            </w:r>
          </w:p>
        </w:tc>
        <w:tc>
          <w:tcPr>
            <w:tcW w:w="872" w:type="dxa"/>
            <w:gridSpan w:val="8"/>
            <w:tcBorders>
              <w:top w:val="single" w:sz="4" w:space="0" w:color="000000"/>
              <w:bottom w:val="single" w:sz="4" w:space="0" w:color="000000"/>
            </w:tcBorders>
            <w:shd w:val="clear" w:color="auto" w:fill="auto"/>
          </w:tcPr>
          <w:p w:rsidR="000A5869" w:rsidRPr="00CE0912" w:rsidRDefault="000A5869" w:rsidP="00CE0912">
            <w:pPr>
              <w:pStyle w:val="12"/>
              <w:ind w:right="-3419"/>
              <w:rPr>
                <w:u w:val="single"/>
              </w:rPr>
            </w:pPr>
            <w:r w:rsidRPr="00CE0912">
              <w:rPr>
                <w:rFonts w:ascii="Times New Roman" w:hAnsi="Times New Roman" w:cs="Times New Roman"/>
                <w:sz w:val="20"/>
                <w:szCs w:val="20"/>
                <w:u w:val="single"/>
              </w:rPr>
              <w:t>(            )</w:t>
            </w:r>
            <w:r w:rsidR="00CE0912">
              <w:rPr>
                <w:rFonts w:ascii="Times New Roman" w:hAnsi="Times New Roman" w:cs="Times New Roman"/>
                <w:sz w:val="20"/>
                <w:szCs w:val="20"/>
                <w:u w:val="single"/>
              </w:rPr>
              <w:t>_____</w:t>
            </w:r>
          </w:p>
        </w:tc>
        <w:tc>
          <w:tcPr>
            <w:tcW w:w="2459" w:type="dxa"/>
            <w:gridSpan w:val="17"/>
            <w:tcBorders>
              <w:top w:val="single" w:sz="4" w:space="0" w:color="000000"/>
              <w:bottom w:val="single" w:sz="4" w:space="0" w:color="000000"/>
            </w:tcBorders>
            <w:shd w:val="clear" w:color="auto" w:fill="auto"/>
          </w:tcPr>
          <w:p w:rsidR="000A5869" w:rsidRDefault="00CE0912" w:rsidP="00CE0912">
            <w:pPr>
              <w:pStyle w:val="12"/>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w:t>
            </w:r>
          </w:p>
        </w:tc>
        <w:tc>
          <w:tcPr>
            <w:tcW w:w="866" w:type="dxa"/>
            <w:gridSpan w:val="4"/>
            <w:shd w:val="clear" w:color="auto" w:fill="auto"/>
          </w:tcPr>
          <w:p w:rsidR="000A5869" w:rsidRDefault="000A5869" w:rsidP="0071587D">
            <w:pPr>
              <w:pStyle w:val="12"/>
              <w:rPr>
                <w:rFonts w:cs="Times New Roman"/>
              </w:rPr>
            </w:pPr>
          </w:p>
        </w:tc>
      </w:tr>
      <w:tr w:rsidR="000A5869" w:rsidTr="00CE0912">
        <w:tc>
          <w:tcPr>
            <w:tcW w:w="4153" w:type="dxa"/>
            <w:gridSpan w:val="9"/>
            <w:shd w:val="clear" w:color="auto" w:fill="auto"/>
          </w:tcPr>
          <w:p w:rsidR="000A5869" w:rsidRDefault="000A5869" w:rsidP="0071587D">
            <w:pPr>
              <w:pStyle w:val="12"/>
              <w:jc w:val="both"/>
              <w:rPr>
                <w:rFonts w:ascii="Times New Roman" w:hAnsi="Times New Roman" w:cs="Times New Roman"/>
                <w:sz w:val="20"/>
                <w:szCs w:val="20"/>
              </w:rPr>
            </w:pPr>
          </w:p>
          <w:p w:rsidR="00CE0912" w:rsidRDefault="00CE0912" w:rsidP="0071587D">
            <w:pPr>
              <w:pStyle w:val="12"/>
              <w:jc w:val="both"/>
              <w:rPr>
                <w:rFonts w:ascii="Times New Roman" w:hAnsi="Times New Roman" w:cs="Times New Roman"/>
                <w:sz w:val="20"/>
                <w:szCs w:val="20"/>
              </w:rPr>
            </w:pPr>
          </w:p>
          <w:p w:rsidR="00A26ACC" w:rsidRDefault="00A26ACC" w:rsidP="0071587D">
            <w:pPr>
              <w:pStyle w:val="12"/>
              <w:jc w:val="both"/>
              <w:rPr>
                <w:rFonts w:ascii="Times New Roman" w:hAnsi="Times New Roman" w:cs="Times New Roman"/>
                <w:sz w:val="20"/>
                <w:szCs w:val="20"/>
              </w:rPr>
            </w:pPr>
          </w:p>
          <w:p w:rsidR="00A26ACC" w:rsidRDefault="00A26ACC" w:rsidP="0071587D">
            <w:pPr>
              <w:pStyle w:val="12"/>
              <w:jc w:val="both"/>
              <w:rPr>
                <w:rFonts w:ascii="Times New Roman" w:hAnsi="Times New Roman" w:cs="Times New Roman"/>
                <w:sz w:val="20"/>
                <w:szCs w:val="20"/>
              </w:rPr>
            </w:pPr>
          </w:p>
          <w:p w:rsidR="00A26ACC" w:rsidRDefault="00A26ACC" w:rsidP="0071587D">
            <w:pPr>
              <w:pStyle w:val="12"/>
              <w:jc w:val="both"/>
              <w:rPr>
                <w:rFonts w:ascii="Times New Roman" w:hAnsi="Times New Roman" w:cs="Times New Roman"/>
                <w:sz w:val="20"/>
                <w:szCs w:val="20"/>
              </w:rPr>
            </w:pPr>
          </w:p>
          <w:p w:rsidR="000A5869" w:rsidRDefault="000A5869" w:rsidP="0071587D">
            <w:pPr>
              <w:pStyle w:val="12"/>
              <w:jc w:val="both"/>
            </w:pPr>
            <w:r>
              <w:rPr>
                <w:rFonts w:ascii="Times New Roman" w:hAnsi="Times New Roman" w:cs="Times New Roman"/>
              </w:rPr>
              <w:t>Директор</w:t>
            </w:r>
          </w:p>
          <w:p w:rsidR="000A5869" w:rsidRDefault="000A5869" w:rsidP="0071587D">
            <w:pPr>
              <w:pStyle w:val="12"/>
              <w:jc w:val="both"/>
            </w:pPr>
            <w:r>
              <w:rPr>
                <w:rFonts w:ascii="Times New Roman" w:hAnsi="Times New Roman" w:cs="Times New Roman"/>
              </w:rPr>
              <w:t xml:space="preserve">ООО </w:t>
            </w:r>
            <w:r>
              <w:rPr>
                <w:rFonts w:ascii="Times New Roman" w:hAnsi="Times New Roman" w:cs="Times New Roman"/>
                <w:color w:val="110F12"/>
              </w:rPr>
              <w:t>«</w:t>
            </w:r>
            <w:r>
              <w:rPr>
                <w:rFonts w:ascii="Times New Roman" w:hAnsi="Times New Roman" w:cs="Times New Roman"/>
              </w:rPr>
              <w:t>ТЕЛЕКОММУ</w:t>
            </w:r>
            <w:r w:rsidR="00A26ACC">
              <w:rPr>
                <w:rFonts w:ascii="Times New Roman" w:hAnsi="Times New Roman" w:cs="Times New Roman"/>
              </w:rPr>
              <w:t>НИКАЦИОННАЯ КОМПАНИЯ «ОРИОН</w:t>
            </w:r>
            <w:r>
              <w:rPr>
                <w:rFonts w:ascii="Times New Roman" w:hAnsi="Times New Roman" w:cs="Times New Roman"/>
                <w:color w:val="110F12"/>
              </w:rPr>
              <w:t>»</w:t>
            </w:r>
          </w:p>
        </w:tc>
        <w:tc>
          <w:tcPr>
            <w:tcW w:w="5467" w:type="dxa"/>
            <w:gridSpan w:val="33"/>
            <w:shd w:val="clear" w:color="auto" w:fill="auto"/>
          </w:tcPr>
          <w:p w:rsidR="00CE0912" w:rsidRDefault="00CE0912" w:rsidP="0071587D">
            <w:pPr>
              <w:pStyle w:val="12"/>
              <w:jc w:val="both"/>
              <w:rPr>
                <w:rFonts w:ascii="Times New Roman" w:hAnsi="Times New Roman" w:cs="Times New Roman"/>
                <w:color w:val="110F12"/>
                <w:sz w:val="20"/>
                <w:szCs w:val="20"/>
              </w:rPr>
            </w:pPr>
          </w:p>
          <w:p w:rsidR="000A5869" w:rsidRDefault="000A5869" w:rsidP="00CE0912">
            <w:pPr>
              <w:pStyle w:val="12"/>
              <w:ind w:left="242"/>
              <w:jc w:val="both"/>
            </w:pPr>
            <w:r>
              <w:rPr>
                <w:rFonts w:ascii="Times New Roman" w:hAnsi="Times New Roman" w:cs="Times New Roman"/>
                <w:color w:val="110F12"/>
                <w:sz w:val="20"/>
                <w:szCs w:val="20"/>
              </w:rPr>
              <w:t>Путем подписания данного текста, Я даю согласие ООО «</w:t>
            </w:r>
            <w:r>
              <w:rPr>
                <w:rFonts w:ascii="Times New Roman" w:hAnsi="Times New Roman" w:cs="Times New Roman"/>
                <w:sz w:val="18"/>
                <w:szCs w:val="18"/>
              </w:rPr>
              <w:t>ТЕЛЕКОММ</w:t>
            </w:r>
            <w:r w:rsidR="00A26ACC">
              <w:rPr>
                <w:rFonts w:ascii="Times New Roman" w:hAnsi="Times New Roman" w:cs="Times New Roman"/>
                <w:sz w:val="18"/>
                <w:szCs w:val="18"/>
              </w:rPr>
              <w:t>УНИКАЦИОННАЯ КОМПАНИЯ «ОРИОН</w:t>
            </w:r>
            <w:r>
              <w:rPr>
                <w:rFonts w:ascii="Times New Roman" w:hAnsi="Times New Roman" w:cs="Times New Roman"/>
                <w:color w:val="110F12"/>
                <w:sz w:val="20"/>
                <w:szCs w:val="20"/>
              </w:rPr>
              <w:t>» на обработку моих персональных данных для осуществления деятельности предприятия</w:t>
            </w:r>
          </w:p>
          <w:p w:rsidR="000A5869" w:rsidRDefault="000A5869" w:rsidP="0071587D">
            <w:pPr>
              <w:pStyle w:val="12"/>
              <w:jc w:val="both"/>
              <w:rPr>
                <w:rFonts w:ascii="Times New Roman" w:hAnsi="Times New Roman" w:cs="Times New Roman"/>
                <w:sz w:val="20"/>
                <w:szCs w:val="20"/>
              </w:rPr>
            </w:pPr>
          </w:p>
        </w:tc>
      </w:tr>
      <w:tr w:rsidR="000A5869" w:rsidTr="00CE0912">
        <w:trPr>
          <w:trHeight w:val="266"/>
        </w:trPr>
        <w:tc>
          <w:tcPr>
            <w:tcW w:w="9620" w:type="dxa"/>
            <w:gridSpan w:val="42"/>
            <w:shd w:val="clear" w:color="auto" w:fill="auto"/>
          </w:tcPr>
          <w:tbl>
            <w:tblPr>
              <w:tblW w:w="9548" w:type="dxa"/>
              <w:tblLayout w:type="fixed"/>
              <w:tblLook w:val="0000" w:firstRow="0" w:lastRow="0" w:firstColumn="0" w:lastColumn="0" w:noHBand="0" w:noVBand="0"/>
            </w:tblPr>
            <w:tblGrid>
              <w:gridCol w:w="488"/>
              <w:gridCol w:w="1858"/>
              <w:gridCol w:w="263"/>
              <w:gridCol w:w="1644"/>
              <w:gridCol w:w="274"/>
              <w:gridCol w:w="1234"/>
              <w:gridCol w:w="1371"/>
              <w:gridCol w:w="273"/>
              <w:gridCol w:w="1881"/>
              <w:gridCol w:w="262"/>
            </w:tblGrid>
            <w:tr w:rsidR="000A5869" w:rsidTr="00A26ACC">
              <w:tc>
                <w:tcPr>
                  <w:tcW w:w="2346" w:type="dxa"/>
                  <w:gridSpan w:val="2"/>
                  <w:tcBorders>
                    <w:bottom w:val="single" w:sz="4" w:space="0" w:color="000000"/>
                  </w:tcBorders>
                  <w:shd w:val="clear" w:color="auto" w:fill="auto"/>
                </w:tcPr>
                <w:p w:rsidR="000A5869" w:rsidRDefault="000A5869" w:rsidP="0071587D">
                  <w:pPr>
                    <w:pStyle w:val="12"/>
                    <w:rPr>
                      <w:rFonts w:ascii="Times New Roman" w:hAnsi="Times New Roman" w:cs="Times New Roman"/>
                      <w:b/>
                      <w:sz w:val="20"/>
                      <w:szCs w:val="20"/>
                    </w:rPr>
                  </w:pPr>
                </w:p>
              </w:tc>
              <w:tc>
                <w:tcPr>
                  <w:tcW w:w="263" w:type="dxa"/>
                  <w:shd w:val="clear" w:color="auto" w:fill="auto"/>
                </w:tcPr>
                <w:p w:rsidR="000A5869" w:rsidRDefault="000A5869" w:rsidP="0071587D">
                  <w:pPr>
                    <w:pStyle w:val="12"/>
                  </w:pPr>
                  <w:r>
                    <w:rPr>
                      <w:rFonts w:ascii="Times New Roman" w:hAnsi="Times New Roman" w:cs="Times New Roman"/>
                      <w:b/>
                      <w:sz w:val="20"/>
                      <w:szCs w:val="20"/>
                    </w:rPr>
                    <w:t>/</w:t>
                  </w:r>
                </w:p>
              </w:tc>
              <w:tc>
                <w:tcPr>
                  <w:tcW w:w="1644" w:type="dxa"/>
                  <w:tcBorders>
                    <w:bottom w:val="single" w:sz="4" w:space="0" w:color="000000"/>
                  </w:tcBorders>
                  <w:shd w:val="clear" w:color="auto" w:fill="auto"/>
                </w:tcPr>
                <w:p w:rsidR="000A5869" w:rsidRPr="00A26ACC" w:rsidRDefault="00A26ACC" w:rsidP="0071587D">
                  <w:pPr>
                    <w:pStyle w:val="12"/>
                    <w:rPr>
                      <w:rFonts w:ascii="Times New Roman" w:hAnsi="Times New Roman" w:cs="Times New Roman"/>
                    </w:rPr>
                  </w:pPr>
                  <w:r w:rsidRPr="00A26ACC">
                    <w:rPr>
                      <w:rFonts w:ascii="Times New Roman" w:hAnsi="Times New Roman" w:cs="Times New Roman"/>
                    </w:rPr>
                    <w:t>Рязанцев С.В.</w:t>
                  </w:r>
                </w:p>
              </w:tc>
              <w:tc>
                <w:tcPr>
                  <w:tcW w:w="274" w:type="dxa"/>
                  <w:shd w:val="clear" w:color="auto" w:fill="auto"/>
                </w:tcPr>
                <w:p w:rsidR="000A5869" w:rsidRDefault="000A5869" w:rsidP="0071587D">
                  <w:pPr>
                    <w:pStyle w:val="12"/>
                  </w:pPr>
                  <w:r>
                    <w:rPr>
                      <w:rFonts w:ascii="Times New Roman" w:hAnsi="Times New Roman" w:cs="Times New Roman"/>
                      <w:b/>
                      <w:sz w:val="20"/>
                      <w:szCs w:val="20"/>
                    </w:rPr>
                    <w:t>/</w:t>
                  </w:r>
                </w:p>
              </w:tc>
              <w:tc>
                <w:tcPr>
                  <w:tcW w:w="1234" w:type="dxa"/>
                  <w:shd w:val="clear" w:color="auto" w:fill="auto"/>
                </w:tcPr>
                <w:p w:rsidR="000A5869" w:rsidRDefault="000A5869" w:rsidP="0071587D">
                  <w:pPr>
                    <w:pStyle w:val="12"/>
                    <w:rPr>
                      <w:rFonts w:ascii="Times New Roman" w:hAnsi="Times New Roman" w:cs="Times New Roman"/>
                      <w:b/>
                      <w:sz w:val="20"/>
                      <w:szCs w:val="20"/>
                    </w:rPr>
                  </w:pPr>
                </w:p>
              </w:tc>
              <w:tc>
                <w:tcPr>
                  <w:tcW w:w="1371" w:type="dxa"/>
                  <w:tcBorders>
                    <w:bottom w:val="single" w:sz="4" w:space="0" w:color="000000"/>
                  </w:tcBorders>
                  <w:shd w:val="clear" w:color="auto" w:fill="auto"/>
                </w:tcPr>
                <w:p w:rsidR="000A5869" w:rsidRDefault="000A5869" w:rsidP="0071587D">
                  <w:pPr>
                    <w:pStyle w:val="12"/>
                    <w:rPr>
                      <w:rFonts w:ascii="Times New Roman" w:hAnsi="Times New Roman" w:cs="Times New Roman"/>
                      <w:b/>
                      <w:sz w:val="20"/>
                      <w:szCs w:val="20"/>
                    </w:rPr>
                  </w:pPr>
                </w:p>
              </w:tc>
              <w:tc>
                <w:tcPr>
                  <w:tcW w:w="273" w:type="dxa"/>
                  <w:shd w:val="clear" w:color="auto" w:fill="auto"/>
                </w:tcPr>
                <w:p w:rsidR="000A5869" w:rsidRDefault="000A5869" w:rsidP="0071587D">
                  <w:pPr>
                    <w:pStyle w:val="12"/>
                  </w:pPr>
                  <w:r>
                    <w:rPr>
                      <w:rFonts w:ascii="Times New Roman" w:hAnsi="Times New Roman" w:cs="Times New Roman"/>
                      <w:b/>
                      <w:sz w:val="20"/>
                      <w:szCs w:val="20"/>
                    </w:rPr>
                    <w:t>/</w:t>
                  </w:r>
                </w:p>
              </w:tc>
              <w:tc>
                <w:tcPr>
                  <w:tcW w:w="1881" w:type="dxa"/>
                  <w:tcBorders>
                    <w:bottom w:val="single" w:sz="4" w:space="0" w:color="000000"/>
                  </w:tcBorders>
                  <w:shd w:val="clear" w:color="auto" w:fill="auto"/>
                </w:tcPr>
                <w:p w:rsidR="000A5869" w:rsidRDefault="000A5869" w:rsidP="0071587D">
                  <w:pPr>
                    <w:pStyle w:val="12"/>
                    <w:rPr>
                      <w:rFonts w:ascii="Times New Roman" w:hAnsi="Times New Roman" w:cs="Times New Roman"/>
                      <w:b/>
                      <w:sz w:val="20"/>
                      <w:szCs w:val="20"/>
                    </w:rPr>
                  </w:pPr>
                </w:p>
              </w:tc>
              <w:tc>
                <w:tcPr>
                  <w:tcW w:w="262" w:type="dxa"/>
                  <w:shd w:val="clear" w:color="auto" w:fill="auto"/>
                </w:tcPr>
                <w:p w:rsidR="000A5869" w:rsidRDefault="000A5869" w:rsidP="0071587D">
                  <w:pPr>
                    <w:pStyle w:val="12"/>
                  </w:pPr>
                  <w:r>
                    <w:rPr>
                      <w:rFonts w:ascii="Times New Roman" w:hAnsi="Times New Roman" w:cs="Times New Roman"/>
                      <w:b/>
                      <w:sz w:val="20"/>
                      <w:szCs w:val="20"/>
                    </w:rPr>
                    <w:t>/</w:t>
                  </w:r>
                </w:p>
              </w:tc>
            </w:tr>
            <w:tr w:rsidR="000A5869" w:rsidTr="00A26ACC">
              <w:tc>
                <w:tcPr>
                  <w:tcW w:w="488" w:type="dxa"/>
                  <w:tcBorders>
                    <w:top w:val="single" w:sz="4" w:space="0" w:color="000000"/>
                  </w:tcBorders>
                  <w:shd w:val="clear" w:color="auto" w:fill="auto"/>
                </w:tcPr>
                <w:p w:rsidR="000A5869" w:rsidRPr="00CE0912" w:rsidRDefault="00CE0912" w:rsidP="0071587D">
                  <w:pPr>
                    <w:pStyle w:val="12"/>
                    <w:rPr>
                      <w:sz w:val="16"/>
                      <w:szCs w:val="16"/>
                    </w:rPr>
                  </w:pPr>
                  <w:proofErr w:type="spellStart"/>
                  <w:r>
                    <w:rPr>
                      <w:rFonts w:ascii="Times New Roman" w:hAnsi="Times New Roman" w:cs="Times New Roman"/>
                      <w:b/>
                      <w:sz w:val="16"/>
                      <w:szCs w:val="16"/>
                    </w:rPr>
                    <w:t>м</w:t>
                  </w:r>
                  <w:proofErr w:type="gramStart"/>
                  <w:r w:rsidRPr="00CE0912">
                    <w:rPr>
                      <w:rFonts w:ascii="Times New Roman" w:hAnsi="Times New Roman" w:cs="Times New Roman"/>
                      <w:b/>
                      <w:sz w:val="16"/>
                      <w:szCs w:val="16"/>
                    </w:rPr>
                    <w:t>.</w:t>
                  </w:r>
                  <w:r w:rsidR="000A5869" w:rsidRPr="00CE0912">
                    <w:rPr>
                      <w:rFonts w:ascii="Times New Roman" w:hAnsi="Times New Roman" w:cs="Times New Roman"/>
                      <w:b/>
                      <w:sz w:val="16"/>
                      <w:szCs w:val="16"/>
                    </w:rPr>
                    <w:t>п</w:t>
                  </w:r>
                  <w:proofErr w:type="spellEnd"/>
                  <w:proofErr w:type="gramEnd"/>
                </w:p>
              </w:tc>
              <w:tc>
                <w:tcPr>
                  <w:tcW w:w="1858" w:type="dxa"/>
                  <w:tcBorders>
                    <w:top w:val="single" w:sz="4" w:space="0" w:color="000000"/>
                  </w:tcBorders>
                  <w:shd w:val="clear" w:color="auto" w:fill="auto"/>
                </w:tcPr>
                <w:p w:rsidR="000A5869" w:rsidRDefault="000A5869" w:rsidP="0071587D">
                  <w:pPr>
                    <w:pStyle w:val="12"/>
                    <w:jc w:val="center"/>
                  </w:pPr>
                  <w:r>
                    <w:rPr>
                      <w:rFonts w:ascii="Times New Roman" w:hAnsi="Times New Roman" w:cs="Times New Roman"/>
                      <w:b/>
                      <w:sz w:val="20"/>
                      <w:szCs w:val="20"/>
                    </w:rPr>
                    <w:t>Подпись</w:t>
                  </w:r>
                </w:p>
              </w:tc>
              <w:tc>
                <w:tcPr>
                  <w:tcW w:w="263" w:type="dxa"/>
                  <w:shd w:val="clear" w:color="auto" w:fill="auto"/>
                </w:tcPr>
                <w:p w:rsidR="000A5869" w:rsidRDefault="000A5869" w:rsidP="0071587D">
                  <w:pPr>
                    <w:pStyle w:val="12"/>
                    <w:jc w:val="center"/>
                    <w:rPr>
                      <w:rFonts w:ascii="Times New Roman" w:hAnsi="Times New Roman" w:cs="Times New Roman"/>
                      <w:b/>
                      <w:sz w:val="20"/>
                      <w:szCs w:val="20"/>
                    </w:rPr>
                  </w:pPr>
                </w:p>
              </w:tc>
              <w:tc>
                <w:tcPr>
                  <w:tcW w:w="1644" w:type="dxa"/>
                  <w:shd w:val="clear" w:color="auto" w:fill="auto"/>
                </w:tcPr>
                <w:p w:rsidR="000A5869" w:rsidRDefault="000A5869" w:rsidP="0071587D">
                  <w:pPr>
                    <w:pStyle w:val="12"/>
                    <w:jc w:val="center"/>
                  </w:pPr>
                  <w:r>
                    <w:rPr>
                      <w:rFonts w:ascii="Times New Roman" w:hAnsi="Times New Roman" w:cs="Times New Roman"/>
                      <w:b/>
                      <w:sz w:val="20"/>
                      <w:szCs w:val="20"/>
                    </w:rPr>
                    <w:t>Ф.И.О.</w:t>
                  </w:r>
                </w:p>
              </w:tc>
              <w:tc>
                <w:tcPr>
                  <w:tcW w:w="274" w:type="dxa"/>
                  <w:shd w:val="clear" w:color="auto" w:fill="auto"/>
                </w:tcPr>
                <w:p w:rsidR="000A5869" w:rsidRDefault="000A5869" w:rsidP="0071587D">
                  <w:pPr>
                    <w:pStyle w:val="12"/>
                    <w:jc w:val="center"/>
                    <w:rPr>
                      <w:rFonts w:ascii="Times New Roman" w:hAnsi="Times New Roman" w:cs="Times New Roman"/>
                      <w:b/>
                      <w:sz w:val="20"/>
                      <w:szCs w:val="20"/>
                    </w:rPr>
                  </w:pPr>
                </w:p>
              </w:tc>
              <w:tc>
                <w:tcPr>
                  <w:tcW w:w="1234" w:type="dxa"/>
                  <w:shd w:val="clear" w:color="auto" w:fill="auto"/>
                </w:tcPr>
                <w:p w:rsidR="000A5869" w:rsidRDefault="000A5869" w:rsidP="0071587D">
                  <w:pPr>
                    <w:pStyle w:val="12"/>
                    <w:jc w:val="right"/>
                    <w:rPr>
                      <w:rFonts w:ascii="Times New Roman" w:hAnsi="Times New Roman" w:cs="Times New Roman"/>
                      <w:b/>
                      <w:sz w:val="20"/>
                      <w:szCs w:val="20"/>
                    </w:rPr>
                  </w:pPr>
                </w:p>
              </w:tc>
              <w:tc>
                <w:tcPr>
                  <w:tcW w:w="1371" w:type="dxa"/>
                  <w:tcBorders>
                    <w:top w:val="single" w:sz="4" w:space="0" w:color="000000"/>
                  </w:tcBorders>
                  <w:shd w:val="clear" w:color="auto" w:fill="auto"/>
                </w:tcPr>
                <w:p w:rsidR="000A5869" w:rsidRDefault="000A5869" w:rsidP="0071587D">
                  <w:pPr>
                    <w:pStyle w:val="12"/>
                    <w:jc w:val="center"/>
                  </w:pPr>
                  <w:r>
                    <w:rPr>
                      <w:rFonts w:ascii="Times New Roman" w:hAnsi="Times New Roman" w:cs="Times New Roman"/>
                      <w:b/>
                      <w:sz w:val="20"/>
                      <w:szCs w:val="20"/>
                    </w:rPr>
                    <w:t>Подпись</w:t>
                  </w:r>
                </w:p>
              </w:tc>
              <w:tc>
                <w:tcPr>
                  <w:tcW w:w="273" w:type="dxa"/>
                  <w:shd w:val="clear" w:color="auto" w:fill="auto"/>
                </w:tcPr>
                <w:p w:rsidR="000A5869" w:rsidRDefault="000A5869" w:rsidP="0071587D">
                  <w:pPr>
                    <w:pStyle w:val="12"/>
                    <w:jc w:val="center"/>
                    <w:rPr>
                      <w:rFonts w:ascii="Times New Roman" w:hAnsi="Times New Roman" w:cs="Times New Roman"/>
                      <w:b/>
                      <w:sz w:val="20"/>
                      <w:szCs w:val="20"/>
                    </w:rPr>
                  </w:pPr>
                </w:p>
              </w:tc>
              <w:tc>
                <w:tcPr>
                  <w:tcW w:w="2143" w:type="dxa"/>
                  <w:gridSpan w:val="2"/>
                  <w:shd w:val="clear" w:color="auto" w:fill="auto"/>
                </w:tcPr>
                <w:p w:rsidR="000A5869" w:rsidRDefault="000A5869" w:rsidP="0071587D">
                  <w:pPr>
                    <w:pStyle w:val="12"/>
                    <w:jc w:val="center"/>
                  </w:pPr>
                  <w:r>
                    <w:rPr>
                      <w:rFonts w:ascii="Times New Roman" w:hAnsi="Times New Roman" w:cs="Times New Roman"/>
                      <w:b/>
                      <w:sz w:val="20"/>
                      <w:szCs w:val="20"/>
                    </w:rPr>
                    <w:t>Ф.И.О.</w:t>
                  </w:r>
                </w:p>
              </w:tc>
            </w:tr>
          </w:tbl>
          <w:p w:rsidR="000A5869" w:rsidRDefault="000A5869" w:rsidP="0071587D">
            <w:pPr>
              <w:spacing w:after="0" w:line="240" w:lineRule="auto"/>
              <w:rPr>
                <w:rFonts w:ascii="Times New Roman" w:hAnsi="Times New Roman" w:cs="Times New Roman"/>
                <w:b/>
                <w:sz w:val="20"/>
                <w:szCs w:val="20"/>
              </w:rPr>
            </w:pPr>
          </w:p>
        </w:tc>
      </w:tr>
      <w:tr w:rsidR="000A5869" w:rsidTr="00CE0912">
        <w:trPr>
          <w:trHeight w:val="247"/>
        </w:trPr>
        <w:tc>
          <w:tcPr>
            <w:tcW w:w="483" w:type="dxa"/>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342" w:type="dxa"/>
            <w:gridSpan w:val="2"/>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315" w:type="dxa"/>
            <w:gridSpan w:val="2"/>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1820" w:type="dxa"/>
            <w:gridSpan w:val="3"/>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1433" w:type="dxa"/>
            <w:gridSpan w:val="2"/>
            <w:shd w:val="clear" w:color="auto" w:fill="auto"/>
            <w:vAlign w:val="bottom"/>
          </w:tcPr>
          <w:p w:rsidR="000A5869" w:rsidRDefault="000A5869" w:rsidP="00981146">
            <w:pPr>
              <w:pStyle w:val="12"/>
            </w:pPr>
            <w:r>
              <w:rPr>
                <w:rFonts w:ascii="Times New Roman" w:hAnsi="Times New Roman" w:cs="Times New Roman"/>
                <w:sz w:val="20"/>
                <w:szCs w:val="20"/>
              </w:rPr>
              <w:t>20</w:t>
            </w:r>
            <w:r w:rsidR="00CE0912">
              <w:rPr>
                <w:rFonts w:ascii="Times New Roman" w:hAnsi="Times New Roman" w:cs="Times New Roman"/>
                <w:sz w:val="20"/>
                <w:szCs w:val="20"/>
              </w:rPr>
              <w:t>2__</w:t>
            </w:r>
            <w:r>
              <w:rPr>
                <w:rFonts w:ascii="Times New Roman" w:hAnsi="Times New Roman" w:cs="Times New Roman"/>
                <w:sz w:val="20"/>
                <w:szCs w:val="20"/>
              </w:rPr>
              <w:t>г.</w:t>
            </w:r>
          </w:p>
        </w:tc>
        <w:tc>
          <w:tcPr>
            <w:tcW w:w="606" w:type="dxa"/>
            <w:shd w:val="clear" w:color="auto" w:fill="auto"/>
            <w:vAlign w:val="bottom"/>
          </w:tcPr>
          <w:p w:rsidR="000A5869" w:rsidRDefault="000A5869" w:rsidP="0071587D">
            <w:pPr>
              <w:pStyle w:val="12"/>
              <w:rPr>
                <w:rFonts w:ascii="Times New Roman" w:hAnsi="Times New Roman" w:cs="Times New Roman"/>
                <w:sz w:val="20"/>
                <w:szCs w:val="20"/>
              </w:rPr>
            </w:pPr>
          </w:p>
        </w:tc>
        <w:tc>
          <w:tcPr>
            <w:tcW w:w="535" w:type="dxa"/>
            <w:gridSpan w:val="3"/>
            <w:shd w:val="clear" w:color="auto" w:fill="auto"/>
            <w:vAlign w:val="bottom"/>
          </w:tcPr>
          <w:p w:rsidR="000A5869" w:rsidRDefault="000A5869" w:rsidP="0071587D">
            <w:pPr>
              <w:pStyle w:val="12"/>
            </w:pPr>
            <w:r>
              <w:rPr>
                <w:rFonts w:ascii="Times New Roman" w:hAnsi="Times New Roman" w:cs="Times New Roman"/>
                <w:sz w:val="20"/>
                <w:szCs w:val="20"/>
              </w:rPr>
              <w:t>«</w:t>
            </w:r>
          </w:p>
        </w:tc>
        <w:tc>
          <w:tcPr>
            <w:tcW w:w="502" w:type="dxa"/>
            <w:gridSpan w:val="4"/>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360" w:type="dxa"/>
            <w:gridSpan w:val="5"/>
            <w:shd w:val="clear" w:color="auto" w:fill="auto"/>
            <w:vAlign w:val="bottom"/>
          </w:tcPr>
          <w:p w:rsidR="000A5869" w:rsidRDefault="000A5869" w:rsidP="0071587D">
            <w:pPr>
              <w:pStyle w:val="12"/>
              <w:rPr>
                <w:rFonts w:ascii="Times New Roman" w:hAnsi="Times New Roman" w:cs="Times New Roman"/>
                <w:sz w:val="20"/>
                <w:szCs w:val="20"/>
              </w:rPr>
            </w:pPr>
          </w:p>
          <w:p w:rsidR="000A5869" w:rsidRDefault="000A5869" w:rsidP="0071587D">
            <w:pPr>
              <w:pStyle w:val="12"/>
            </w:pPr>
            <w:r>
              <w:rPr>
                <w:rFonts w:ascii="Times New Roman" w:hAnsi="Times New Roman" w:cs="Times New Roman"/>
                <w:sz w:val="20"/>
                <w:szCs w:val="20"/>
              </w:rPr>
              <w:t>»</w:t>
            </w:r>
          </w:p>
        </w:tc>
        <w:tc>
          <w:tcPr>
            <w:tcW w:w="1650" w:type="dxa"/>
            <w:gridSpan w:val="10"/>
            <w:tcBorders>
              <w:bottom w:val="single" w:sz="4" w:space="0" w:color="000000"/>
            </w:tcBorders>
            <w:shd w:val="clear" w:color="auto" w:fill="auto"/>
            <w:vAlign w:val="bottom"/>
          </w:tcPr>
          <w:p w:rsidR="000A5869" w:rsidRDefault="000A5869" w:rsidP="0071587D">
            <w:pPr>
              <w:pStyle w:val="12"/>
              <w:rPr>
                <w:rFonts w:ascii="Times New Roman" w:hAnsi="Times New Roman" w:cs="Times New Roman"/>
                <w:sz w:val="20"/>
                <w:szCs w:val="20"/>
              </w:rPr>
            </w:pPr>
          </w:p>
        </w:tc>
        <w:tc>
          <w:tcPr>
            <w:tcW w:w="1574" w:type="dxa"/>
            <w:gridSpan w:val="9"/>
            <w:shd w:val="clear" w:color="auto" w:fill="auto"/>
            <w:vAlign w:val="bottom"/>
          </w:tcPr>
          <w:p w:rsidR="000A5869" w:rsidRDefault="000A5869" w:rsidP="00981146">
            <w:pPr>
              <w:pStyle w:val="12"/>
            </w:pPr>
            <w:r>
              <w:rPr>
                <w:rFonts w:ascii="Times New Roman" w:hAnsi="Times New Roman" w:cs="Times New Roman"/>
                <w:sz w:val="20"/>
                <w:szCs w:val="20"/>
              </w:rPr>
              <w:t>20</w:t>
            </w:r>
            <w:r w:rsidR="00CE0912">
              <w:rPr>
                <w:rFonts w:ascii="Times New Roman" w:hAnsi="Times New Roman" w:cs="Times New Roman"/>
                <w:sz w:val="20"/>
                <w:szCs w:val="20"/>
              </w:rPr>
              <w:t>2__</w:t>
            </w:r>
            <w:r>
              <w:rPr>
                <w:rFonts w:ascii="Times New Roman" w:hAnsi="Times New Roman" w:cs="Times New Roman"/>
                <w:sz w:val="20"/>
                <w:szCs w:val="20"/>
              </w:rPr>
              <w:t>г.</w:t>
            </w:r>
          </w:p>
        </w:tc>
      </w:tr>
    </w:tbl>
    <w:p w:rsidR="000A5869" w:rsidRDefault="000A5869" w:rsidP="0071587D">
      <w:pPr>
        <w:spacing w:after="0" w:line="240" w:lineRule="auto"/>
        <w:jc w:val="both"/>
        <w:rPr>
          <w:rFonts w:ascii="Times New Roman" w:hAnsi="Times New Roman" w:cs="Times New Roman"/>
        </w:rPr>
      </w:pPr>
    </w:p>
    <w:p w:rsidR="000A5869" w:rsidRDefault="000A5869" w:rsidP="0071587D">
      <w:pPr>
        <w:spacing w:after="0" w:line="240" w:lineRule="auto"/>
        <w:jc w:val="both"/>
      </w:pPr>
    </w:p>
    <w:sectPr w:rsidR="000A5869" w:rsidSect="00704D5B">
      <w:pgSz w:w="11906" w:h="16838"/>
      <w:pgMar w:top="1134" w:right="850" w:bottom="1134" w:left="1701" w:header="720" w:footer="720" w:gutter="0"/>
      <w:cols w:space="72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AR PL KaitiM GB">
    <w:charset w:val="01"/>
    <w:family w:val="auto"/>
    <w:pitch w:val="variable"/>
  </w:font>
  <w:font w:name="Noto Sans Devanagari">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rPr>
        <w:rFonts w:ascii="Times New Roman" w:hAnsi="Times New Roman"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2C01D5"/>
    <w:rsid w:val="00015410"/>
    <w:rsid w:val="00025EEB"/>
    <w:rsid w:val="00043B4C"/>
    <w:rsid w:val="00091817"/>
    <w:rsid w:val="000A5869"/>
    <w:rsid w:val="000A6241"/>
    <w:rsid w:val="000C634F"/>
    <w:rsid w:val="000E45CB"/>
    <w:rsid w:val="000F3F95"/>
    <w:rsid w:val="001239B7"/>
    <w:rsid w:val="001257C0"/>
    <w:rsid w:val="001A37FD"/>
    <w:rsid w:val="001A788F"/>
    <w:rsid w:val="001A7D37"/>
    <w:rsid w:val="001D6378"/>
    <w:rsid w:val="001D643E"/>
    <w:rsid w:val="002654A9"/>
    <w:rsid w:val="00266136"/>
    <w:rsid w:val="00272681"/>
    <w:rsid w:val="00295EC4"/>
    <w:rsid w:val="00297386"/>
    <w:rsid w:val="002A66B2"/>
    <w:rsid w:val="002B5125"/>
    <w:rsid w:val="002C01D5"/>
    <w:rsid w:val="002E5206"/>
    <w:rsid w:val="002F7441"/>
    <w:rsid w:val="002F7D9B"/>
    <w:rsid w:val="00336A40"/>
    <w:rsid w:val="003445EE"/>
    <w:rsid w:val="003520E8"/>
    <w:rsid w:val="003672C4"/>
    <w:rsid w:val="003919F0"/>
    <w:rsid w:val="003D017F"/>
    <w:rsid w:val="003F3F95"/>
    <w:rsid w:val="00411A81"/>
    <w:rsid w:val="0042104D"/>
    <w:rsid w:val="0042115B"/>
    <w:rsid w:val="004449D0"/>
    <w:rsid w:val="00466A95"/>
    <w:rsid w:val="004761D2"/>
    <w:rsid w:val="00482BB5"/>
    <w:rsid w:val="0048358D"/>
    <w:rsid w:val="00490A66"/>
    <w:rsid w:val="004A6F57"/>
    <w:rsid w:val="004C32CB"/>
    <w:rsid w:val="00521D12"/>
    <w:rsid w:val="005245B2"/>
    <w:rsid w:val="00530B7B"/>
    <w:rsid w:val="00533ED8"/>
    <w:rsid w:val="0058403D"/>
    <w:rsid w:val="00592705"/>
    <w:rsid w:val="005A7562"/>
    <w:rsid w:val="005B1E6C"/>
    <w:rsid w:val="005B328A"/>
    <w:rsid w:val="005B480A"/>
    <w:rsid w:val="005E2F2A"/>
    <w:rsid w:val="005E362E"/>
    <w:rsid w:val="005E55F1"/>
    <w:rsid w:val="00610646"/>
    <w:rsid w:val="006124B6"/>
    <w:rsid w:val="006531F4"/>
    <w:rsid w:val="00677F4B"/>
    <w:rsid w:val="006B5A90"/>
    <w:rsid w:val="006D612B"/>
    <w:rsid w:val="006E2C83"/>
    <w:rsid w:val="006F50CC"/>
    <w:rsid w:val="0070408F"/>
    <w:rsid w:val="00704D5B"/>
    <w:rsid w:val="0071587D"/>
    <w:rsid w:val="00785606"/>
    <w:rsid w:val="007D4BBC"/>
    <w:rsid w:val="0081767A"/>
    <w:rsid w:val="00821E93"/>
    <w:rsid w:val="008267B9"/>
    <w:rsid w:val="00835876"/>
    <w:rsid w:val="00837B74"/>
    <w:rsid w:val="00841DEB"/>
    <w:rsid w:val="008420D0"/>
    <w:rsid w:val="00844BCD"/>
    <w:rsid w:val="0085008C"/>
    <w:rsid w:val="008918D8"/>
    <w:rsid w:val="008931CB"/>
    <w:rsid w:val="008A38D8"/>
    <w:rsid w:val="008C2535"/>
    <w:rsid w:val="00900DC7"/>
    <w:rsid w:val="00921377"/>
    <w:rsid w:val="00946F45"/>
    <w:rsid w:val="009543F6"/>
    <w:rsid w:val="00971D7C"/>
    <w:rsid w:val="00981146"/>
    <w:rsid w:val="00995C15"/>
    <w:rsid w:val="009A70BB"/>
    <w:rsid w:val="009C4D38"/>
    <w:rsid w:val="009D189D"/>
    <w:rsid w:val="009D4714"/>
    <w:rsid w:val="009E7632"/>
    <w:rsid w:val="00A0159E"/>
    <w:rsid w:val="00A17CA4"/>
    <w:rsid w:val="00A26ACC"/>
    <w:rsid w:val="00A37F99"/>
    <w:rsid w:val="00A40AE1"/>
    <w:rsid w:val="00A42768"/>
    <w:rsid w:val="00A4624D"/>
    <w:rsid w:val="00A62A24"/>
    <w:rsid w:val="00A65B6C"/>
    <w:rsid w:val="00A66455"/>
    <w:rsid w:val="00A72519"/>
    <w:rsid w:val="00A776A2"/>
    <w:rsid w:val="00A8184F"/>
    <w:rsid w:val="00A82783"/>
    <w:rsid w:val="00A83DA6"/>
    <w:rsid w:val="00A92943"/>
    <w:rsid w:val="00AE6AFC"/>
    <w:rsid w:val="00AF109C"/>
    <w:rsid w:val="00AF3480"/>
    <w:rsid w:val="00B048D6"/>
    <w:rsid w:val="00B157BA"/>
    <w:rsid w:val="00B2790F"/>
    <w:rsid w:val="00B353E7"/>
    <w:rsid w:val="00B37762"/>
    <w:rsid w:val="00B433FC"/>
    <w:rsid w:val="00B622A6"/>
    <w:rsid w:val="00B67316"/>
    <w:rsid w:val="00B80BF9"/>
    <w:rsid w:val="00C00937"/>
    <w:rsid w:val="00C0444D"/>
    <w:rsid w:val="00C83204"/>
    <w:rsid w:val="00C84E40"/>
    <w:rsid w:val="00CA0455"/>
    <w:rsid w:val="00CB5417"/>
    <w:rsid w:val="00CB57BC"/>
    <w:rsid w:val="00CE0912"/>
    <w:rsid w:val="00CF7A2F"/>
    <w:rsid w:val="00D20D8E"/>
    <w:rsid w:val="00D2775E"/>
    <w:rsid w:val="00D606BB"/>
    <w:rsid w:val="00D70E5A"/>
    <w:rsid w:val="00D72D15"/>
    <w:rsid w:val="00DA4B07"/>
    <w:rsid w:val="00DA797E"/>
    <w:rsid w:val="00DE3732"/>
    <w:rsid w:val="00E54947"/>
    <w:rsid w:val="00E83445"/>
    <w:rsid w:val="00E870CE"/>
    <w:rsid w:val="00EA6CEC"/>
    <w:rsid w:val="00F32AA7"/>
    <w:rsid w:val="00F619DC"/>
    <w:rsid w:val="00F739A0"/>
    <w:rsid w:val="00F8438C"/>
    <w:rsid w:val="00FC1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5B"/>
    <w:pPr>
      <w:suppressAutoHyphens/>
      <w:spacing w:after="200" w:line="276" w:lineRule="auto"/>
    </w:pPr>
    <w:rPr>
      <w:rFonts w:ascii="Calibri" w:eastAsia="Calibri" w:hAnsi="Calibri" w:cs="Calibri"/>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04D5B"/>
  </w:style>
  <w:style w:type="character" w:customStyle="1" w:styleId="hps">
    <w:name w:val="hps"/>
    <w:rsid w:val="00704D5B"/>
    <w:rPr>
      <w:rFonts w:cs="Times New Roman"/>
    </w:rPr>
  </w:style>
  <w:style w:type="character" w:customStyle="1" w:styleId="ListLabel1">
    <w:name w:val="ListLabel 1"/>
    <w:rsid w:val="00704D5B"/>
    <w:rPr>
      <w:rFonts w:ascii="Times New Roman" w:hAnsi="Times New Roman" w:cs="Times New Roman"/>
      <w:b/>
    </w:rPr>
  </w:style>
  <w:style w:type="character" w:customStyle="1" w:styleId="ListLabel2">
    <w:name w:val="ListLabel 2"/>
    <w:rsid w:val="00704D5B"/>
    <w:rPr>
      <w:rFonts w:cs="Times New Roman"/>
    </w:rPr>
  </w:style>
  <w:style w:type="character" w:customStyle="1" w:styleId="ListLabel3">
    <w:name w:val="ListLabel 3"/>
    <w:rsid w:val="00704D5B"/>
    <w:rPr>
      <w:rFonts w:cs="Times New Roman"/>
    </w:rPr>
  </w:style>
  <w:style w:type="character" w:customStyle="1" w:styleId="ListLabel4">
    <w:name w:val="ListLabel 4"/>
    <w:rsid w:val="00704D5B"/>
    <w:rPr>
      <w:rFonts w:cs="Times New Roman"/>
    </w:rPr>
  </w:style>
  <w:style w:type="character" w:customStyle="1" w:styleId="ListLabel5">
    <w:name w:val="ListLabel 5"/>
    <w:rsid w:val="00704D5B"/>
    <w:rPr>
      <w:rFonts w:cs="Times New Roman"/>
    </w:rPr>
  </w:style>
  <w:style w:type="character" w:customStyle="1" w:styleId="ListLabel6">
    <w:name w:val="ListLabel 6"/>
    <w:rsid w:val="00704D5B"/>
    <w:rPr>
      <w:rFonts w:cs="Times New Roman"/>
    </w:rPr>
  </w:style>
  <w:style w:type="character" w:customStyle="1" w:styleId="ListLabel7">
    <w:name w:val="ListLabel 7"/>
    <w:rsid w:val="00704D5B"/>
    <w:rPr>
      <w:rFonts w:cs="Times New Roman"/>
    </w:rPr>
  </w:style>
  <w:style w:type="character" w:customStyle="1" w:styleId="ListLabel8">
    <w:name w:val="ListLabel 8"/>
    <w:rsid w:val="00704D5B"/>
    <w:rPr>
      <w:rFonts w:cs="Times New Roman"/>
    </w:rPr>
  </w:style>
  <w:style w:type="character" w:customStyle="1" w:styleId="ListLabel9">
    <w:name w:val="ListLabel 9"/>
    <w:rsid w:val="00704D5B"/>
    <w:rPr>
      <w:rFonts w:cs="Times New Roman"/>
    </w:rPr>
  </w:style>
  <w:style w:type="paragraph" w:styleId="a3">
    <w:name w:val="Title"/>
    <w:basedOn w:val="a"/>
    <w:next w:val="a4"/>
    <w:rsid w:val="00704D5B"/>
    <w:pPr>
      <w:keepNext/>
      <w:spacing w:before="240" w:after="120"/>
    </w:pPr>
    <w:rPr>
      <w:rFonts w:ascii="Liberation Sans" w:eastAsia="AR PL KaitiM GB" w:hAnsi="Liberation Sans" w:cs="Noto Sans Devanagari"/>
      <w:sz w:val="28"/>
      <w:szCs w:val="28"/>
    </w:rPr>
  </w:style>
  <w:style w:type="paragraph" w:styleId="a4">
    <w:name w:val="Body Text"/>
    <w:basedOn w:val="a"/>
    <w:rsid w:val="00704D5B"/>
    <w:pPr>
      <w:spacing w:after="140"/>
    </w:pPr>
  </w:style>
  <w:style w:type="paragraph" w:styleId="a5">
    <w:name w:val="List"/>
    <w:basedOn w:val="a4"/>
    <w:rsid w:val="00704D5B"/>
    <w:rPr>
      <w:rFonts w:cs="Noto Sans Devanagari"/>
    </w:rPr>
  </w:style>
  <w:style w:type="paragraph" w:styleId="a6">
    <w:name w:val="caption"/>
    <w:basedOn w:val="a"/>
    <w:qFormat/>
    <w:rsid w:val="00704D5B"/>
    <w:pPr>
      <w:suppressLineNumbers/>
      <w:spacing w:before="120" w:after="120"/>
    </w:pPr>
    <w:rPr>
      <w:rFonts w:cs="Noto Sans Devanagari"/>
      <w:i/>
      <w:iCs/>
      <w:sz w:val="24"/>
      <w:szCs w:val="24"/>
    </w:rPr>
  </w:style>
  <w:style w:type="paragraph" w:customStyle="1" w:styleId="10">
    <w:name w:val="Указатель1"/>
    <w:basedOn w:val="a"/>
    <w:rsid w:val="00704D5B"/>
    <w:pPr>
      <w:suppressLineNumbers/>
    </w:pPr>
    <w:rPr>
      <w:rFonts w:cs="Noto Sans Devanagari"/>
    </w:rPr>
  </w:style>
  <w:style w:type="paragraph" w:customStyle="1" w:styleId="DocumentMap">
    <w:name w:val="DocumentMap"/>
    <w:rsid w:val="00704D5B"/>
    <w:pPr>
      <w:suppressAutoHyphens/>
      <w:spacing w:after="200" w:line="276" w:lineRule="auto"/>
    </w:pPr>
    <w:rPr>
      <w:rFonts w:ascii="Calibri" w:eastAsia="Calibri" w:hAnsi="Calibri" w:cs="Calibri"/>
      <w:kern w:val="2"/>
      <w:sz w:val="22"/>
      <w:szCs w:val="22"/>
    </w:rPr>
  </w:style>
  <w:style w:type="paragraph" w:customStyle="1" w:styleId="11">
    <w:name w:val="Абзац списка1"/>
    <w:basedOn w:val="a"/>
    <w:rsid w:val="00704D5B"/>
    <w:pPr>
      <w:ind w:left="720"/>
      <w:contextualSpacing/>
    </w:pPr>
  </w:style>
  <w:style w:type="paragraph" w:customStyle="1" w:styleId="12">
    <w:name w:val="Без интервала1"/>
    <w:rsid w:val="00704D5B"/>
    <w:pPr>
      <w:suppressAutoHyphens/>
    </w:pPr>
    <w:rPr>
      <w:rFonts w:ascii="Calibri" w:eastAsia="Calibri" w:hAnsi="Calibri" w:cs="Calibri"/>
      <w:kern w:val="2"/>
      <w:sz w:val="22"/>
      <w:szCs w:val="22"/>
      <w:lang w:eastAsia="en-US"/>
    </w:rPr>
  </w:style>
  <w:style w:type="paragraph" w:customStyle="1" w:styleId="a7">
    <w:name w:val="Содержимое таблицы"/>
    <w:basedOn w:val="a"/>
    <w:rsid w:val="00704D5B"/>
    <w:pPr>
      <w:suppressLineNumbers/>
    </w:pPr>
  </w:style>
  <w:style w:type="paragraph" w:customStyle="1" w:styleId="a8">
    <w:name w:val="Заголовок таблицы"/>
    <w:basedOn w:val="a7"/>
    <w:rsid w:val="00704D5B"/>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5928</Words>
  <Characters>33791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Договор № _____ / ______ / ______ О ПРЕДОСТАВЛЕНИИ УСЛУГ</vt:lpstr>
    </vt:vector>
  </TitlesOfParts>
  <Company/>
  <LinksUpToDate>false</LinksUpToDate>
  <CharactersWithSpaces>39640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 / ______ / ______ О ПРЕДОСТАВЛЕНИИ УСЛУГ</dc:title>
  <dc:subject/>
  <dc:creator>настя</dc:creator>
  <cp:keywords/>
  <cp:lastModifiedBy>Sveta</cp:lastModifiedBy>
  <cp:revision>5</cp:revision>
  <cp:lastPrinted>2017-09-08T04:53:00Z</cp:lastPrinted>
  <dcterms:created xsi:type="dcterms:W3CDTF">2022-08-15T09:42:00Z</dcterms:created>
  <dcterms:modified xsi:type="dcterms:W3CDTF">2024-06-20T09:23:00Z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Катя</vt:lpwstr>
  </property>
</Properties>
</file>